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f2"/>
        <w:tblW w:w="103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70"/>
        <w:gridCol w:w="1052"/>
        <w:gridCol w:w="2589"/>
        <w:gridCol w:w="3102"/>
      </w:tblGrid>
      <w:tr>
        <w:trPr/>
        <w:tc>
          <w:tcPr>
            <w:tcW w:w="10313" w:type="dxa"/>
            <w:gridSpan w:val="4"/>
            <w:tcBorders/>
            <w:shd w:fill="FFFFFF" w:val="clear"/>
          </w:tcPr>
          <w:p>
            <w:pPr>
              <w:pStyle w:val="Style17"/>
              <w:widowControl w:val="false"/>
              <w:suppressAutoHyphens w:val="true"/>
              <w:spacing w:lineRule="auto" w:line="240" w:before="0" w:after="0"/>
              <w:ind w:right="60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ru-RU" w:eastAsia="ru-RU" w:bidi="ar-SA"/>
              </w:rPr>
              <w:t>2022 – Год народного искусства и нематериального культурного наследия России</w:t>
            </w:r>
          </w:p>
          <w:p>
            <w:pPr>
              <w:pStyle w:val="Style17"/>
              <w:widowControl w:val="false"/>
              <w:suppressAutoHyphens w:val="true"/>
              <w:spacing w:lineRule="auto" w:line="240" w:before="0" w:after="0"/>
              <w:ind w:right="60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2022 – 350 лет со дня рождения Петра I</w:t>
            </w:r>
          </w:p>
          <w:p>
            <w:pPr>
              <w:pStyle w:val="Style17"/>
              <w:widowControl w:val="false"/>
              <w:suppressAutoHyphens w:val="true"/>
              <w:spacing w:lineRule="auto" w:line="240" w:before="0" w:after="0"/>
              <w:ind w:right="60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2023 – Год педагога и наставника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right="6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0313" w:type="dxa"/>
            <w:gridSpan w:val="4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6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ПЛАН ВОСПИТАТЕЛЬНОЙ РАБОТЫ ШКОЛЫ 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2562" w:right="2561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НА 2022-2023 УЧЕБНЫЙ ГОД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val="ru-RU" w:eastAsia="ru-RU" w:bidi="ar-SA"/>
              </w:rPr>
              <w:t>ОСНОВНОЕ ОБЩЕЕ ОБРАЗОВАНИЕ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/>
              </w:rPr>
              <w:t>5-9 класс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12"/>
              <w:ind w:right="59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12"/>
              <w:ind w:right="59" w:hanging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Календарь образовательных событий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59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Дата </w:t>
            </w:r>
          </w:p>
        </w:tc>
        <w:tc>
          <w:tcPr>
            <w:tcW w:w="6743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22337"/>
                <w:spacing w:val="0"/>
                <w:sz w:val="24"/>
                <w:szCs w:val="24"/>
              </w:rPr>
              <w:t>Образовательное событие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знаний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окончания Второй мировой войны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солидарности в борьбе с терроризмом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210 лет со дня Бородинского сражения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распространения грамотности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165 лет со дня рождения русского ученого, писателя Константина Эдуардовича Циолковского (1857-1935)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ок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тябрь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пожилых людей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музыки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учителя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отца в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Международный день школьных библиотек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но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ябрь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народного единства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памяти погибших при исполнении служебных обязанностей сотрудников органов внутренних дел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начала Нюрнбергского процесса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матери в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Государственного герба Российской Федерации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дека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брь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Неизвестного Солдата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инвалидов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добровольца (волонтера) в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художника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Героев Отечества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Конституции Российской Федерации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принятия Федеральных конституционных законов о Государственных символах Российской Федерации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российского студенчества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полного освобождения Ленинграда от фашистской блокады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освобождения Красной армией крупнейшего «лагеря смерти» Аушвиц-Биркенау (Освенцима) – День памяти жертв Холокоста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80 лет со дня победы Вооруженных сил СССР над армией гитлеровской Германии в 1943 году в Сталинградской битве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российской науки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памяти о россиянах, исполнявших служебный долг за пределами Отечества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родного языка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защитника Отечества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200 лет со дня рождения Константина Дмитриевича Ушинского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женский день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воссоединения Крыма и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Всемирный день театра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космонавтики, 65 лет со дня запуска СССР первого искусственного спутника Земли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Всемирный день Земли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российского парламентаризма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Праздник Весны и Труда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Победы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детских общественных организаций России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июнь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защиты детей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русского языка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России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памяти и скорби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июль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семьи, любви и верности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Военно-морского флота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август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физкультурника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государственного флага Российской Федерации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80 лет со дня победы советских войск над немецкой армией в битве под Курском в 1943 году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Российского кино 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6743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0313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12"/>
              <w:ind w:right="59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«Ключевые общешкольные дела»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Дела</w:t>
            </w:r>
          </w:p>
        </w:tc>
        <w:tc>
          <w:tcPr>
            <w:tcW w:w="105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Классы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Ориентировочное время проведения</w:t>
            </w:r>
          </w:p>
        </w:tc>
        <w:tc>
          <w:tcPr>
            <w:tcW w:w="310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Ответственные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знаний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ru-RU" w:bidi="ru-RU"/>
              </w:rPr>
              <w:t>Торжественная линейка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 сентября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Заместитель директора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 ВР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kern w:val="0"/>
                <w:sz w:val="24"/>
                <w:szCs w:val="24"/>
                <w:lang w:val="ru-RU"/>
              </w:rPr>
              <w:t>День солидарности в борьбе с терроризмом</w:t>
            </w:r>
          </w:p>
        </w:tc>
        <w:tc>
          <w:tcPr>
            <w:tcW w:w="105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bidi="ar-SA"/>
              </w:rPr>
              <w:t>3.09.2022 г.</w:t>
            </w:r>
          </w:p>
        </w:tc>
        <w:tc>
          <w:tcPr>
            <w:tcW w:w="3102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40" w:before="0" w:after="0"/>
              <w:ind w:left="291" w:right="283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kern w:val="0"/>
                <w:sz w:val="24"/>
                <w:szCs w:val="24"/>
                <w:lang w:val="ru-RU"/>
              </w:rPr>
              <w:t xml:space="preserve">Заместитель директора по </w:t>
            </w:r>
            <w:r>
              <w:rPr>
                <w:rFonts w:cs="Times New Roman"/>
                <w:b w:val="false"/>
                <w:bCs w:val="false"/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kern w:val="0"/>
                <w:sz w:val="24"/>
                <w:szCs w:val="24"/>
                <w:lang w:val="ru-RU"/>
              </w:rPr>
              <w:t>ВР, Советник директора по воспитанию,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распространения грамотности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 сентября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Города Минеральных вод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сентябрь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Спартакиада школьников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т.ч.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Учителя физической культуры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Cs/>
                <w:sz w:val="24"/>
                <w:szCs w:val="24"/>
                <w:shd w:fill="FFFFFF" w:val="clear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окончания Второй мировой войны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сентябрь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Учителя истории и обществознания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52" w:hanging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Международный день пожилых людей</w:t>
            </w:r>
            <w:r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05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октябрь</w:t>
            </w:r>
          </w:p>
        </w:tc>
        <w:tc>
          <w:tcPr>
            <w:tcW w:w="3102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8"/>
                <w:szCs w:val="28"/>
              </w:rPr>
            </w:pPr>
            <w:r>
              <w:rPr>
                <w:kern w:val="0"/>
                <w:sz w:val="24"/>
                <w:lang w:val="ru-RU"/>
              </w:rPr>
              <w:t xml:space="preserve">Заместитель директора по </w:t>
            </w:r>
            <w:r>
              <w:rPr>
                <w:spacing w:val="-57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ВР,</w:t>
            </w:r>
            <w:r>
              <w:rPr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ru-RU" w:bidi="ru-RU"/>
              </w:rPr>
              <w:t>Советник директора по воспитанию</w:t>
            </w:r>
            <w:r>
              <w:rPr>
                <w:kern w:val="0"/>
                <w:sz w:val="24"/>
                <w:lang w:val="ru-RU"/>
              </w:rPr>
              <w:t>, классные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52" w:hanging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День отца в России</w:t>
            </w:r>
            <w:r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05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2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Всероссийская акция «Дни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финансовой грамотности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в учебных заведениях»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сентябрь - 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лицея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19 октября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Организация участия во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Всероссийской олимпиаде школьников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по разным предметам: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Autospacing="1" w:after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Проведение школьного тура предметных олимпиад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Подведение итогов.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учителя-предметники,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Международный день пожилых людей            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 октября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день учителя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 октября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Всероссийский урок энергосбережения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#Вместе ярче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Месячник по благоустройству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Международный день школьных библиотек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/>
              </w:rPr>
              <w:t>Посвящение в пятиклассники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5-х классов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/>
              </w:rPr>
              <w:t>День словаря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 октября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Учителя русского языка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/>
              </w:rPr>
              <w:t xml:space="preserve">День рождения Суворова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24 октября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Учителя истории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115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Организация участия во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Всероссийской олимпиаде школьников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по разным предметам: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uppressAutoHyphens w:val="true"/>
              <w:spacing w:lineRule="auto" w:line="240" w:beforeAutospacing="1" w:after="115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Проведение муниципального тура предметных олимпиад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/>
              </w:rPr>
              <w:t>Подведение итогов.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ноябрь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 по УВР, учителя-предметники,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lang w:val="ru-RU" w:eastAsia="ru-RU" w:bidi="ru-RU"/>
              </w:rPr>
              <w:t>День народного единства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ноябрь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/>
              </w:rPr>
              <w:t xml:space="preserve">толерантности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 ноября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матери в России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 w:bidi="ru-RU"/>
              </w:rPr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ноября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день инвалидов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Конкурс новогоднего оформления кабинетов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Благотворительная ярмарка «Новогоднее чудо»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Новогодний карнавал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Итоги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полугодия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 xml:space="preserve">Конкурс чтецов </w:t>
            </w:r>
            <w:r>
              <w:rPr>
                <w:rFonts w:eastAsia="Times New Roman" w:cs="Times New Roman" w:ascii="Times New Roman" w:hAnsi="Times New Roman"/>
                <w:spacing w:val="-3"/>
                <w:kern w:val="0"/>
                <w:sz w:val="24"/>
                <w:szCs w:val="24"/>
                <w:lang w:val="ru-RU" w:eastAsia="ru-RU" w:bidi="ru-RU"/>
              </w:rPr>
              <w:t xml:space="preserve">«Вечен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ваш подвиг в сердцах поколений грядущих»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январь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Акция «Свеча памяти».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 w:bidi="ru-RU"/>
              </w:rPr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январь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Месячник оборонно-массовой и военно-патриотической работы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январь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российской науки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(8 февраля)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февраль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день родного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языка (21 февраля)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февраль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День защитника Отечества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Спортивные состязания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(23 февраля)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февраль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учителя физической культуры,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Международный женский день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(8 марта)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март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Всероссийская неделя детской и юношеской книги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 марта-27 марта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Всероссийская неделя музыки для детей и юношества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 марта-27 марта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День пожарной охраны. Тематический урок ОБЖ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Педагог – организатор ОБЖ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68" w:firstLine="13"/>
              <w:jc w:val="left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День космонавтики.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Гагаринский урок «Космос - это мы».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68" w:firstLine="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/>
              </w:rPr>
              <w:t>Экологическая акция «Отходы в доходы»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№Е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№Е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Batang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Руководитель экологического клуба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68" w:firstLine="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Месячник по благоустройству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№Е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№Е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Batang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День Победы советского народа в Великой Отечественной войне. Конкурс инсценированной песни.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День рождения князя Александра Невского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13 мая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Учителя истории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25" w:right="19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День славянской письменности и культуры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учителя русского языка и литературы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25" w:right="19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Последний звонок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25" w:right="19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День края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55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 xml:space="preserve">Предметные недели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25" w:right="19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 w:bidi="ru-RU"/>
              </w:rPr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МО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учителей-предметников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25" w:right="19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/>
              </w:rPr>
              <w:t xml:space="preserve">Организация участия школьников в олимпиадах, конкурсах в том числе в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/>
              </w:rPr>
              <w:t>интернет-олимпиадах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/>
              </w:rPr>
              <w:t xml:space="preserve"> по различным направлениям науки и техники, использование сетевых интернет- ресурсов для самореализации учащихся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заместитель директора по ВР, классные 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«Самоуправление»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25" w:right="19" w:hanging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szCs w:val="24"/>
                <w:lang w:val="ru-RU" w:bidi="ar-SA"/>
              </w:rPr>
              <w:t>Дела,</w:t>
            </w:r>
            <w:r>
              <w:rPr>
                <w:rFonts w:cs="Times New Roman" w:ascii="Times New Roman" w:hAnsi="Times New Roman"/>
                <w:b/>
                <w:bCs/>
                <w:spacing w:val="-1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szCs w:val="24"/>
                <w:lang w:val="ru-RU" w:bidi="ar-SA"/>
              </w:rPr>
              <w:t>события,</w:t>
            </w:r>
            <w:r>
              <w:rPr>
                <w:rFonts w:cs="Times New Roman" w:ascii="Times New Roman" w:hAnsi="Times New Roman"/>
                <w:b/>
                <w:bCs/>
                <w:spacing w:val="-1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szCs w:val="24"/>
                <w:lang w:val="ru-RU" w:bidi="ar-SA"/>
              </w:rPr>
              <w:t>мероприятия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szCs w:val="24"/>
                <w:lang w:val="ru-RU" w:bidi="ar-SA"/>
              </w:rPr>
              <w:t>Классы</w:t>
            </w:r>
          </w:p>
        </w:tc>
        <w:tc>
          <w:tcPr>
            <w:tcW w:w="258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-83" w:right="198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Ориентировочное</w:t>
            </w:r>
            <w:r>
              <w:rPr>
                <w:b/>
                <w:bCs/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время проведения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szCs w:val="24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Выборы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лидеров,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активов</w:t>
            </w:r>
            <w:r>
              <w:rPr>
                <w:spacing w:val="56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классов, распределение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обязанностей.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сентябрь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42" w:hanging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Общешкольное выборное собрание</w:t>
            </w:r>
            <w:r>
              <w:rPr>
                <w:spacing w:val="-58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учащихся: выдвижение кандидатур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                    </w:t>
            </w:r>
            <w:r>
              <w:rPr>
                <w:kern w:val="0"/>
                <w:sz w:val="24"/>
                <w:szCs w:val="24"/>
                <w:lang w:val="ru-RU"/>
              </w:rPr>
              <w:t>от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классов в</w:t>
            </w:r>
            <w:r>
              <w:rPr>
                <w:spacing w:val="58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Совет обучающихся лицея,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голосование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т.п.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сентябрь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по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Конкурс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«Лучший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ученический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25" w:right="19"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течение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по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Работа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</w:t>
            </w:r>
          </w:p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обязанностями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Отчет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перед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классом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о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проведенной работе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42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Общешкольное отчетное собрание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учащихся: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отчеты членов Совета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обучающихся лицея о проделанной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работе.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Подведение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итогов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работы за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35" w:before="0" w:after="163"/>
              <w:jc w:val="left"/>
              <w:rPr>
                <w:rFonts w:ascii="Calibri" w:hAnsi="Calibri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2"/>
                <w:lang w:val="ru-RU" w:eastAsia="ru-RU" w:bidi="ar-SA"/>
              </w:rPr>
              <w:t>Участие в школьных мероприятиях и в мероприятиях по плану ДДТ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35" w:before="0" w:after="2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 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Совет, заместитель директора по 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1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Школа</w:t>
            </w:r>
            <w:r>
              <w:rPr>
                <w:spacing w:val="10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актива</w:t>
            </w:r>
            <w:r>
              <w:rPr>
                <w:spacing w:val="10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вожатых</w:t>
            </w:r>
            <w:r>
              <w:rPr>
                <w:spacing w:val="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летних</w:t>
            </w:r>
          </w:p>
          <w:p>
            <w:pPr>
              <w:pStyle w:val="Normal"/>
              <w:widowControl w:val="false"/>
              <w:suppressAutoHyphens w:val="true"/>
              <w:spacing w:lineRule="auto" w:line="235" w:before="0" w:after="163"/>
              <w:jc w:val="left"/>
              <w:rPr>
                <w:rFonts w:ascii="Times New Roman" w:hAnsi="Times New Roman" w:eastAsia="Times New Roman" w:cs="Times New Roman"/>
                <w:sz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2"/>
                <w:lang w:val="ru-RU" w:bidi="ar-SA"/>
              </w:rPr>
              <w:t>оздоровительных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szCs w:val="22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2"/>
                <w:lang w:val="ru-RU" w:bidi="ar-SA"/>
              </w:rPr>
              <w:t>лагерей.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5-6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35" w:before="0" w:after="281"/>
              <w:jc w:val="center"/>
              <w:rPr>
                <w:rFonts w:ascii="Times New Roman" w:hAnsi="Times New Roman" w:cs="Times New Roman"/>
                <w:kern w:val="0"/>
                <w:sz w:val="24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Старшая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вожатая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03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Участвовать в проектах РДШ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 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Совет, советник директора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ru-RU"/>
              </w:rPr>
              <w:t>Модуль «Детские</w:t>
            </w:r>
            <w:r>
              <w:rPr>
                <w:b/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/>
              </w:rPr>
              <w:t>общественные</w:t>
            </w:r>
            <w:r>
              <w:rPr>
                <w:b/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/>
              </w:rPr>
              <w:t>объединения»</w:t>
            </w:r>
          </w:p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03" w:hanging="0"/>
              <w:rPr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lang w:val="ru-RU"/>
              </w:rPr>
              <w:t>Дела,</w:t>
            </w:r>
            <w:r>
              <w:rPr>
                <w:b/>
                <w:bCs/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lang w:val="ru-RU"/>
              </w:rPr>
              <w:t>события,</w:t>
            </w:r>
            <w:r>
              <w:rPr>
                <w:b/>
                <w:bCs/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lang w:val="ru-RU"/>
              </w:rPr>
              <w:t>мероприятия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Классы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Ориентировочное</w:t>
            </w:r>
            <w:r>
              <w:rPr>
                <w:rFonts w:cs="Times New Roman" w:ascii="Times New Roman" w:hAnsi="Times New Roman"/>
                <w:b/>
                <w:bCs/>
                <w:spacing w:val="-57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время проведения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ind w:right="-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Социально-благотворительная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b/>
                <w:b/>
                <w:bCs/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акция «Подари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ребенку</w:t>
            </w:r>
            <w:r>
              <w:rPr>
                <w:spacing w:val="-5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день»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октябрь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ind w:right="-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Благотворительная</w:t>
            </w:r>
            <w:r>
              <w:rPr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ярмарка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«Новогоднее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чудо»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декабрь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Акция «Дарите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книги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с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любовью»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февраль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Весенняя Неделя Добра (ряд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мероприятий, осуществляемых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каждым классом и волонтерским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движением школы: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«Чистый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город - чистая планета», «Памяти</w:t>
            </w:r>
            <w:r>
              <w:rPr>
                <w:spacing w:val="-58"/>
                <w:kern w:val="0"/>
                <w:sz w:val="24"/>
                <w:szCs w:val="22"/>
                <w:lang w:val="ru-RU"/>
              </w:rPr>
              <w:t xml:space="preserve">               </w:t>
            </w:r>
            <w:r>
              <w:rPr>
                <w:kern w:val="0"/>
                <w:sz w:val="24"/>
                <w:szCs w:val="22"/>
                <w:lang w:val="ru-RU"/>
              </w:rPr>
              <w:t>павших»,</w:t>
            </w:r>
            <w:r>
              <w:rPr>
                <w:spacing w:val="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«Посади дерево», «Подарок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младшему</w:t>
            </w: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другу», «Помощь пожилому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односельчанину</w:t>
            </w:r>
            <w:r>
              <w:rPr>
                <w:spacing w:val="-10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на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приусадебном</w:t>
            </w:r>
            <w:r>
              <w:rPr>
                <w:spacing w:val="-57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участке», «Здоровая перемена» и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др.)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Участие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проектах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и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акциях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РДШ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Заместитель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директора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по</w:t>
            </w:r>
          </w:p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ВР,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«Экскурсии, экспедиции, походы»</w:t>
            </w:r>
          </w:p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03" w:hanging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lang w:val="ru-RU"/>
              </w:rPr>
              <w:t>Дела,</w:t>
            </w:r>
            <w:r>
              <w:rPr>
                <w:b/>
                <w:bCs/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lang w:val="ru-RU"/>
              </w:rPr>
              <w:t>события,</w:t>
            </w:r>
            <w:r>
              <w:rPr>
                <w:b/>
                <w:bCs/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lang w:val="ru-RU"/>
              </w:rPr>
              <w:t>мероприятия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Классы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Ориентировочное</w:t>
            </w:r>
            <w:r>
              <w:rPr>
                <w:rFonts w:cs="Times New Roman" w:ascii="Times New Roman" w:hAnsi="Times New Roman"/>
                <w:b/>
                <w:bCs/>
                <w:spacing w:val="-57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время проведения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03" w:hanging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color w:val="000000"/>
                <w:kern w:val="0"/>
                <w:sz w:val="24"/>
                <w:szCs w:val="24"/>
                <w:lang w:val="ru-RU"/>
              </w:rPr>
              <w:t>Организация экскурсий и классных часов краеведческой тематики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учебного года по индивидуальному плану классных руководителей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5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03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Посещение театров и выставок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5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соответствии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с  планом классных руководителей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03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Экскурсии в музеи, знакомство с достопримечательностями города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5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в соответствии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с  планом классных руководителей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2"/>
                <w:lang w:val="ru-RU" w:eastAsia="en-US" w:bidi="ar-SA"/>
              </w:rPr>
              <w:t>Модуль «Профориентация»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03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lang w:val="ru-RU"/>
              </w:rPr>
              <w:t>Дела,</w:t>
            </w:r>
            <w:r>
              <w:rPr>
                <w:b/>
                <w:bCs/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lang w:val="ru-RU"/>
              </w:rPr>
              <w:t>события,</w:t>
            </w:r>
            <w:r>
              <w:rPr>
                <w:b/>
                <w:bCs/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lang w:val="ru-RU"/>
              </w:rPr>
              <w:t>мероприятия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lang w:val="ru-RU" w:eastAsia="en-US" w:bidi="ar-SA"/>
              </w:rPr>
              <w:t>Классы</w:t>
            </w:r>
          </w:p>
        </w:tc>
        <w:tc>
          <w:tcPr>
            <w:tcW w:w="258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-83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lang w:val="ru-RU"/>
              </w:rPr>
              <w:t>Ориентировочное</w:t>
            </w:r>
            <w:r>
              <w:rPr>
                <w:b/>
                <w:bCs/>
                <w:spacing w:val="-57"/>
                <w:kern w:val="0"/>
                <w:sz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lang w:val="ru-RU"/>
              </w:rPr>
              <w:t>время проведения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lang w:val="ru-RU" w:eastAsia="en-US" w:bidi="ar-SA"/>
              </w:rPr>
              <w:t>Ответственные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42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Мероприятия месячника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профориентации в школе «Мир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профессий». Конкурс рисунков,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профориентационная</w:t>
            </w:r>
            <w:r>
              <w:rPr>
                <w:spacing w:val="60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игра,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просмотр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презентаций,</w:t>
            </w:r>
            <w:r>
              <w:rPr>
                <w:spacing w:val="-6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диагностика.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январь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11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10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по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ВР, старшая вожатая, классные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Участие в просмотрах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всероссийского</w:t>
            </w:r>
            <w:r>
              <w:rPr>
                <w:spacing w:val="-6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открытого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урока «ПроеКТОриЯ»,</w:t>
            </w:r>
            <w:r>
              <w:rPr>
                <w:spacing w:val="-1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 xml:space="preserve">«Большая </w:t>
            </w:r>
            <w:r>
              <w:rPr>
                <w:spacing w:val="-57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перемена»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8-9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Заместитель директора по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lang w:val="ru-RU" w:eastAsia="en-US" w:bidi="ar-SA"/>
              </w:rPr>
              <w:t xml:space="preserve"> У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ВР,</w:t>
            </w:r>
            <w:r>
              <w:rPr>
                <w:rFonts w:eastAsia="Calibri" w:cs="Times New Roman" w:ascii="Times New Roman" w:hAnsi="Times New Roman"/>
                <w:spacing w:val="-8"/>
                <w:kern w:val="0"/>
                <w:sz w:val="24"/>
                <w:lang w:val="ru-RU" w:eastAsia="en-US" w:bidi="ar-SA"/>
              </w:rPr>
              <w:t xml:space="preserve"> ВР, учителя информатики,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10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4"/>
                <w:shd w:fill="FFFFFF" w:val="clear"/>
                <w:lang w:val="ru-RU"/>
              </w:rPr>
              <w:t>Всероссийская акция "Урок цифры"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ВР, учителя информатики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center" w:pos="663" w:leader="none"/>
                <w:tab w:val="center" w:pos="2594" w:leader="none"/>
              </w:tabs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ab/>
              <w:t xml:space="preserve">Организация тематических 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классных часов 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Поведение классных мероприятий «Профессии 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наших родителей» 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Оформление классных стендов о профессии 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Организация и проведение экскурсий на различные предприятия 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Autospacing="1" w:after="115"/>
              <w:jc w:val="lef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eastAsia="Times New Roman" w:cs="Times New Roman CYR" w:ascii="Times New Roman CYR" w:hAnsi="Times New Roman CYR"/>
                <w:kern w:val="0"/>
                <w:sz w:val="24"/>
                <w:szCs w:val="24"/>
                <w:lang w:val="ru-RU" w:eastAsia="ru-RU" w:bidi="ar-SA"/>
              </w:rPr>
              <w:t>Посещение мероприятий профориентационной направленности: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Autospacing="1" w:after="115"/>
              <w:contextualSpacing/>
              <w:jc w:val="lef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eastAsia="Times New Roman" w:cs="Times New Roman CYR" w:ascii="Times New Roman CYR" w:hAnsi="Times New Roman CYR"/>
                <w:kern w:val="0"/>
                <w:sz w:val="24"/>
                <w:szCs w:val="24"/>
                <w:lang w:val="ru-RU" w:eastAsia="ru-RU" w:bidi="ar-SA"/>
              </w:rPr>
              <w:t>Ярмарка профессий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115"/>
              <w:contextualSpacing/>
              <w:jc w:val="lef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eastAsia="Times New Roman" w:cs="Times New Roman CYR" w:ascii="Times New Roman CYR" w:hAnsi="Times New Roman CYR"/>
                <w:kern w:val="0"/>
                <w:sz w:val="24"/>
                <w:szCs w:val="24"/>
                <w:lang w:val="ru-RU" w:eastAsia="ru-RU" w:bidi="ar-SA"/>
              </w:rPr>
              <w:t>Горизонты образования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115"/>
              <w:contextualSpacing/>
              <w:jc w:val="lef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eastAsia="Times New Roman" w:cs="Times New Roman CYR" w:ascii="Times New Roman CYR" w:hAnsi="Times New Roman CYR"/>
                <w:kern w:val="0"/>
                <w:sz w:val="24"/>
                <w:szCs w:val="24"/>
                <w:lang w:val="ru-RU" w:eastAsia="ru-RU" w:bidi="ar-SA"/>
              </w:rPr>
              <w:t>Мир профессий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Педагог-психолог,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</w:rPr>
            </w:pPr>
            <w:r>
              <w:rPr>
                <w:rFonts w:cs="Times New Roman CYR" w:ascii="Times New Roman CYR" w:hAnsi="Times New Roman CYR"/>
                <w:kern w:val="0"/>
                <w:sz w:val="24"/>
                <w:szCs w:val="24"/>
                <w:lang w:val="ru-RU"/>
              </w:rPr>
              <w:t>Посещение Дней открытых дверей в ведущих ВУЗах КМВ, встречи с профессорско-преподавательским составом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Педагог психолог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Модуль «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2"/>
                <w:lang w:val="ru-RU" w:eastAsia="en-US" w:bidi="ar-SA"/>
              </w:rPr>
              <w:t>Школьные</w:t>
            </w:r>
            <w:r>
              <w:rPr>
                <w:rFonts w:eastAsia="Calibri" w:cs="Times New Roman" w:ascii="Times New Roman" w:hAnsi="Times New Roman"/>
                <w:b/>
                <w:bCs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2"/>
                <w:lang w:val="ru-RU" w:eastAsia="en-US" w:bidi="ar-SA"/>
              </w:rPr>
              <w:t>медиа»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lang w:val="ru-RU"/>
              </w:rPr>
              <w:t>Дела,</w:t>
            </w:r>
            <w:r>
              <w:rPr>
                <w:b/>
                <w:bCs/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lang w:val="ru-RU"/>
              </w:rPr>
              <w:t>события,</w:t>
            </w:r>
            <w:r>
              <w:rPr>
                <w:b/>
                <w:bCs/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lang w:val="ru-RU"/>
              </w:rPr>
              <w:t>мероприятия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Классы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Ориентировочное</w:t>
            </w:r>
            <w:r>
              <w:rPr>
                <w:rFonts w:cs="Times New Roman" w:ascii="Times New Roman" w:hAnsi="Times New Roman"/>
                <w:b/>
                <w:bCs/>
                <w:spacing w:val="-57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время проведения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Размещение созданных детьми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рассказов, стихов, сказок,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репортажей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на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страницах</w:t>
            </w:r>
            <w:r>
              <w:rPr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школьных сайтов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течение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 xml:space="preserve">Заместитель директора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по ВР, Совет лицея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70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Видео-,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фотосъемка</w:t>
            </w:r>
            <w:r>
              <w:rPr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классных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мероприятий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течение</w:t>
            </w:r>
            <w:r>
              <w:rPr>
                <w:rFonts w:cs="Times New Roman" w:ascii="Times New Roman" w:hAnsi="Times New Roman"/>
                <w:spacing w:val="-3"/>
                <w:kern w:val="0"/>
                <w:sz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 xml:space="preserve">Заместитель директора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по ВР, Совет лицея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2"/>
                <w:lang w:val="ru-RU" w:eastAsia="en-US" w:bidi="ar-SA"/>
              </w:rPr>
              <w:t>Модуль «Организация</w:t>
            </w:r>
            <w:r>
              <w:rPr>
                <w:rFonts w:eastAsia="Calibri" w:cs="Times New Roman" w:ascii="Times New Roman" w:hAnsi="Times New Roman"/>
                <w:b/>
                <w:spacing w:val="-8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2"/>
                <w:lang w:val="ru-RU" w:eastAsia="en-US" w:bidi="ar-SA"/>
              </w:rPr>
              <w:t>предметно-эстетической</w:t>
            </w:r>
            <w:r>
              <w:rPr>
                <w:rFonts w:eastAsia="Calibri" w:cs="Times New Roman" w:ascii="Times New Roman" w:hAnsi="Times New Roman"/>
                <w:b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2"/>
                <w:lang w:val="ru-RU" w:eastAsia="en-US" w:bidi="ar-SA"/>
              </w:rPr>
              <w:t>среды»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70" w:before="0" w:after="0"/>
              <w:rPr>
                <w:sz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Классы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Ориентировочное время проведения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Ответственные 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Выставки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рисунков,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фотографий творческих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работ,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посвященных событиям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и памятным</w:t>
            </w:r>
            <w:r>
              <w:rPr>
                <w:spacing w:val="-5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датам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Старшая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вожатая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70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Оформление</w:t>
            </w: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классных</w:t>
            </w:r>
            <w:r>
              <w:rPr>
                <w:spacing w:val="-5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уголков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Трудовые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десанты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по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уборке</w:t>
            </w:r>
          </w:p>
          <w:p>
            <w:pPr>
              <w:pStyle w:val="TableParagraph"/>
              <w:widowControl w:val="false"/>
              <w:suppressAutoHyphens w:val="true"/>
              <w:spacing w:lineRule="exact" w:line="270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территории лицея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Трудовой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десант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по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озеленению</w:t>
            </w:r>
          </w:p>
          <w:p>
            <w:pPr>
              <w:pStyle w:val="TableParagraph"/>
              <w:widowControl w:val="false"/>
              <w:suppressAutoHyphens w:val="true"/>
              <w:spacing w:lineRule="exact" w:line="270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школьных</w:t>
            </w:r>
            <w:r>
              <w:rPr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кабинетов и клумб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Сентябрь,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апрель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Праздничное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украшение</w:t>
            </w:r>
            <w:r>
              <w:rPr>
                <w:spacing w:val="-5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кабинетов, окон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кабинета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«Работа с родителями»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rPr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Классы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Ориентировочное время проведения 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Ответственные 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ru-RU"/>
              </w:rPr>
              <w:t>Участие в конкурсе по безопасности дорожного движения «Родители-водители»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сентябрь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Ответственный за ПДДТТ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Мероприятия, направленные на формирование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компетентной родительской общественности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школы: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Участие родителей в формировании Совета родителей школы;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Участие родителей в работе Совета МБОУ лицея № 104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-221" w:hanging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/>
              </w:rPr>
              <w:t>- Формирование общешкольного родительского комитета;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сентябрь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заместители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Проведение спортивных  праздников: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«Наша спортивная семья»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«Зимние семейные игры»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январь -февраль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Учителя физической культуры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27" w:right="17" w:hanging="0"/>
              <w:jc w:val="left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Международный день семьи.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май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Знакомство родительской общественности с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нормативными документами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, регламентирующими деятельность школы.</w:t>
            </w:r>
          </w:p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Работа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родительского лектория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с привлечением специалистов: работников здравоохранения, психологов, социологов, работников МВД, прокуратуры и др.</w:t>
            </w:r>
          </w:p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Работа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Малого педсовета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с участием родителей по коррекции поведения и успеваемости учащихся, склонных к нарушениям различного характера  </w:t>
            </w:r>
          </w:p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Консультации для родителей учащихся по вопросам воспитания, образования, профориентации и др.</w:t>
            </w:r>
          </w:p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Посещение уроков представителями родительской общественности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720" w:hanging="0"/>
              <w:contextualSpacing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Встречи с администрацией школы и учителями-предметниками для выработки стратегии совместной деятельности по повышению уровня образованности и воспитанности учащихся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заместитель директора по ВР, классные руководители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/>
              </w:rPr>
              <w:t>Проведение «Дня открытых дверей» для родителей с возможностью посещения внеклассных занятий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по плану школы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заместитель директора по ВР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Проведение родительских собраний различной воспитательной тематики: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 внутришкольном распорядке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 формировании  здорового  образа жизни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 безопасном поведении учащихся в школе, общественных местах и дома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 психофизическом развитии детей и подростков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 подготовке к итоговым аттестациям в режиме ЕГЭ и ГИА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Участие несовершеннолетних в несанкционированных митингах и акциях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 режиме дня школьников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 соблюдении принципов информационной безопасности учащихся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 школьном пропускном режиме и обеспечении безопасности детей, находящихся в школе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 профилактике применения  насилия в семье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 родительском контроле за поведением несовершеннолетних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/>
              </w:rPr>
              <w:t>Контроль работы  классных  и общешкольного  родительских комитетов.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5-9 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заместитель директора по ВР, классные руководители</w:t>
            </w:r>
          </w:p>
        </w:tc>
      </w:tr>
      <w:tr>
        <w:trPr/>
        <w:tc>
          <w:tcPr>
            <w:tcW w:w="3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Работа родительских комитетов классов и школы: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Подготовка и проведение конференции школьной родительской общественности 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Организация работы родительских университетов с участием специалистов в области юриспруденции, здравоохранения, педагогики, психологии.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Тематические беседы для педагогического коллектива под общей темой «Семья и законы»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379" w:hanging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/>
              </w:rPr>
              <w:t>Тематические родительские собрания, посвящённые вопросам безопасного поведения детей</w:t>
            </w:r>
          </w:p>
        </w:tc>
        <w:tc>
          <w:tcPr>
            <w:tcW w:w="105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5-9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течение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учебного года</w:t>
            </w:r>
          </w:p>
        </w:tc>
        <w:tc>
          <w:tcPr>
            <w:tcW w:w="31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Заместители директора по УВР, заместитель директора по ВР, классные руководители</w:t>
            </w:r>
          </w:p>
        </w:tc>
      </w:tr>
      <w:tr>
        <w:trPr/>
        <w:tc>
          <w:tcPr>
            <w:tcW w:w="10313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«Классное руководство»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  <w:t>(согласно индивидуальным по планам работы</w:t>
            </w:r>
            <w:r>
              <w:rPr>
                <w:rFonts w:eastAsia="Calibri" w:cs="Times New Roman" w:ascii="Times New Roman" w:hAnsi="Times New Roman"/>
                <w:color w:val="000000"/>
                <w:spacing w:val="-57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  <w:t>классных руководителей)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</w:r>
          </w:p>
        </w:tc>
      </w:tr>
      <w:tr>
        <w:trPr/>
        <w:tc>
          <w:tcPr>
            <w:tcW w:w="3570" w:type="dxa"/>
            <w:tcBorders>
              <w:top w:val="nil"/>
            </w:tcBorders>
          </w:tcPr>
          <w:p>
            <w:pPr>
              <w:pStyle w:val="TableParagraph"/>
              <w:widowControl w:val="false"/>
              <w:spacing w:before="0" w:after="0"/>
              <w:ind w:left="0" w:right="95" w:hanging="0"/>
              <w:jc w:val="left"/>
              <w:rPr>
                <w:rFonts w:ascii="Times New Roman" w:hAnsi="Times New Roman" w:cs="Times New Roman"/>
                <w:b/>
                <w:b/>
                <w:iCs/>
                <w:sz w:val="28"/>
                <w:szCs w:val="28"/>
              </w:rPr>
            </w:pPr>
            <w:r>
              <w:rPr>
                <w:rFonts w:eastAsia="Times New Roman" w:cs="Times New Roman"/>
              </w:rPr>
              <w:t>Реализация курса</w:t>
            </w:r>
            <w:r>
              <w:rPr/>
              <w:t xml:space="preserve"> «Разговоры о важном» (по отдельному плану)</w:t>
            </w:r>
          </w:p>
        </w:tc>
        <w:tc>
          <w:tcPr>
            <w:tcW w:w="1052" w:type="dxa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6" w:right="0" w:hanging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i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2" w:type="dxa"/>
            <w:tcBorders>
              <w:top w:val="nil"/>
            </w:tcBorders>
          </w:tcPr>
          <w:p>
            <w:pPr>
              <w:pStyle w:val="TableParagraph"/>
              <w:widowControl w:val="false"/>
              <w:spacing w:before="0" w:after="0"/>
              <w:ind w:left="98" w:right="91" w:hanging="0"/>
              <w:rPr>
                <w:rFonts w:ascii="Times New Roman" w:hAnsi="Times New Roman" w:cs="Times New Roman"/>
                <w:b/>
                <w:b/>
                <w:iCs/>
                <w:sz w:val="28"/>
                <w:szCs w:val="28"/>
              </w:rPr>
            </w:pPr>
            <w:r>
              <w:rPr/>
              <w:t>Классные руководители</w:t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«Курсы внеурочной деятельности»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Данный модуль реализуется в соответствии с учебными планами внеурочной деятельности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«Школьный урок»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16"/>
              <w:ind w:right="86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согласно индивидуальным планам работы учителей-предметников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0313" w:type="dxa"/>
            <w:gridSpan w:val="4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РДШ ,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РДДМ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(участие в единых днях действий (по отдельному плану))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Перечень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тематических классных мероприятий и классных часов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kern w:val="2"/>
          <w:sz w:val="24"/>
          <w:szCs w:val="28"/>
          <w:lang w:eastAsia="ar-SA"/>
        </w:rPr>
      </w:pPr>
      <w:r>
        <w:rPr>
          <w:rFonts w:eastAsia="Calibri" w:cs="Times New Roman" w:ascii="Times New Roman" w:hAnsi="Times New Roman"/>
          <w:b/>
          <w:kern w:val="2"/>
          <w:sz w:val="24"/>
          <w:szCs w:val="28"/>
          <w:lang w:eastAsia="ar-SA"/>
        </w:rPr>
        <w:t>на 2022-2023 учебный год</w:t>
      </w:r>
    </w:p>
    <w:p>
      <w:pPr>
        <w:pStyle w:val="Normal"/>
        <w:spacing w:lineRule="auto" w:line="259" w:before="0" w:after="16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59" w:before="0" w:after="16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Основное общее образование (5-11 классы)</w:t>
      </w:r>
    </w:p>
    <w:tbl>
      <w:tblPr>
        <w:tblStyle w:val="af2"/>
        <w:tblW w:w="1020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59"/>
        <w:gridCol w:w="4373"/>
        <w:gridCol w:w="1440"/>
        <w:gridCol w:w="1547"/>
        <w:gridCol w:w="1588"/>
      </w:tblGrid>
      <w:tr>
        <w:trPr/>
        <w:tc>
          <w:tcPr>
            <w:tcW w:w="125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Месяц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Тематика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Сроки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Форма проведения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Примечание</w:t>
            </w:r>
          </w:p>
        </w:tc>
      </w:tr>
      <w:tr>
        <w:trPr>
          <w:trHeight w:val="579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урок «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Учитель, наставник, друг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01.09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11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Беседа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«Правила внутреннего распорядка в лицее. Наша безопасность. Коронвирус и его профилактика»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01.09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Беседа 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74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3"/>
                <w:szCs w:val="23"/>
              </w:rPr>
            </w:pPr>
            <w:r>
              <w:rPr>
                <w:rFonts w:eastAsia="Calibri" w:cs="Times New Roman" w:ascii="Times New Roman" w:hAnsi="Times New Roman"/>
                <w:kern w:val="0"/>
                <w:sz w:val="23"/>
                <w:szCs w:val="23"/>
                <w:lang w:val="ru-RU" w:eastAsia="en-US" w:bidi="ar-SA"/>
              </w:rPr>
              <w:t xml:space="preserve">Тематический классный час «День солидарности в борьбе с терроризмом.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Действия по сигналу населения по сигналу «Внимание всем» и по сигналу о срочной эвакуации»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03.09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Единый день детской дорожной безопасности. Классный час по ПДД 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«Урок День МИРА»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21.09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8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по правовому воспитанию и профилактике коррупции 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4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 в музей 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3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урок безопасности школьников в сети Интернет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3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75-лететие Московского Парка Победы.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07 – 11.10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38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ПДД 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 «Мы за правильное питание. Правила гигиены при приёме пищи»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5-6 классы</w:t>
            </w:r>
          </w:p>
        </w:tc>
      </w:tr>
      <w:tr>
        <w:trPr>
          <w:trHeight w:val="59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урок «Экология и энергосбережение»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час, посвящённый Дню Гражданской обороны «Как вести себя в чрезвычайных ситуациях»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84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правилам пожарной безопасности (в соответствии с рекомендованной тематикой) и правилам поведения на осенних каникулах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Перед каникулами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5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 xml:space="preserve">Посещение театра, выставки </w:t>
              <w:br/>
              <w:t>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осенних каникул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культпоход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«День народного единства»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3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13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час, посвящённый Международному дню толерантности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13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«Все мы разные, но все мы заслуживаем счастья» (5-6 классы),                        «Нации и межнациональные отношения» (7-9 классы)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7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час, посвящённые Международному дню отказа от курения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28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Тематическое классное мероприятие, посвящённое Дню матери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Праздник, конкурс, встреча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1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 в музей 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5-7 классы</w:t>
            </w:r>
          </w:p>
        </w:tc>
      </w:tr>
      <w:tr>
        <w:trPr>
          <w:trHeight w:val="46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Посещение учреждений среднего профессионального образования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8-9 классы</w:t>
            </w:r>
          </w:p>
        </w:tc>
      </w:tr>
      <w:tr>
        <w:trPr/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Дню неизвестного солдата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Героев Отечества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03.- 09.12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Тематическая беседа, посвящённая Дню Конституции РФ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12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час, посвящённый Международному дню борьбы с коррупцией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1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ПДД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6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правилам пожарной безопасности (в соответствии с рекомендованной тематикой) и правилам поведения во время новогодних мероприятий и зимних каникулах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Перед каникулами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Новогодний праздник в классе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9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Урок мужества и воинской славы, посвященный полному освобождению Ленинграда от фашистской блокады 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2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Тематический классный час «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Ложное сообщение о террористической угрозе – шутка, смех или слезы?»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 xml:space="preserve"> (5-7 классы), «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Административная и уголовная ответственность за экстремизм и терроризм» (8-9 классы)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14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 «Осторожно, гололёд! Опасность простудных заболеваний»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9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 в музей военно-патриотической направленности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63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Всемирный День безопасного Интернета. Тематический классный час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9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ПДД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Тематическое мероприятие в классе, посвящённое Дню защитника Отечества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класса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Праздник, викторина, конкурс, встреча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91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87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по правовому воспитанию и профилактике коррупции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76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Посещение театра, выставки </w:t>
              <w:br/>
              <w:t>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культпоход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Тематическое мероприятие в классе, посвящённые Международному женскому дню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класса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Праздник, викторина, конкурс, встреча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7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профориентации «Кем я хочу стать?»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5-7 классы</w:t>
            </w:r>
          </w:p>
        </w:tc>
      </w:tr>
      <w:tr>
        <w:trPr>
          <w:trHeight w:val="451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профориентации «Мы выбираем, нас выбирают»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8-9 классы</w:t>
            </w:r>
          </w:p>
        </w:tc>
      </w:tr>
      <w:tr>
        <w:trPr>
          <w:trHeight w:val="543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Тематическая беседа, посвящённая Дню воссоединения Крыма с Россией 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1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ПДД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84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правилам пожарной безопасности (в соответствии с рекомендованной тематикой) и правилам поведения на весенних каникулах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Перед каникулами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84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 xml:space="preserve">Посещение театра, выставки </w:t>
              <w:br/>
              <w:t>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весенних каникул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культпоход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5-7 классы</w:t>
            </w:r>
          </w:p>
        </w:tc>
      </w:tr>
      <w:tr>
        <w:trPr>
          <w:trHeight w:val="493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Посещение учреждений среднего профессионального образования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8-9 классы</w:t>
            </w:r>
          </w:p>
        </w:tc>
      </w:tr>
      <w:tr>
        <w:trPr>
          <w:trHeight w:val="752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Тематическое мероприятие в классе в рамках Недели финансовой грамотности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Игра, диспут, круглый стол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62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«День экологических знаний»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503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«Гагаринский урок «Космос – это мы»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8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Тематический классный час «Опасность вредных привычек» 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5-6 классы</w:t>
            </w:r>
          </w:p>
        </w:tc>
      </w:tr>
      <w:tr>
        <w:trPr>
          <w:trHeight w:val="457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классный час «Наркотическое зло» (совместно с социальным педагогом, педагогом-психологом)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7-9 классы</w:t>
            </w:r>
          </w:p>
        </w:tc>
      </w:tr>
      <w:tr>
        <w:trPr>
          <w:trHeight w:val="829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Тематический классный час «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Терроризм и безопасность человека в современном мире»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70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Экскурсия в музей (в соответствии с планом классного руководителя)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месяца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Экскурсия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94" w:hRule="atLeast"/>
        </w:trPr>
        <w:tc>
          <w:tcPr>
            <w:tcW w:w="1259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Урок мужества и воинской славы, посвященный Дню Победы советского народа в Великой Отечественной войне 1941-1945 гг 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Тематическое мероприятие в классе, посвящённые Дню семьи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класса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Игра, праздник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53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Единый день детской дорожной безопасности. Классный час по ПДД (в соответствии с рекомендованной тематикой)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095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26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Тематический классный час, посвящённые Международному дню детского телефона доверия 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плану школы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57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совместно с социальным педагогом, педагогом-психологом</w:t>
            </w:r>
          </w:p>
        </w:tc>
      </w:tr>
      <w:tr>
        <w:trPr>
          <w:trHeight w:val="282" w:hRule="atLeast"/>
        </w:trPr>
        <w:tc>
          <w:tcPr>
            <w:tcW w:w="1259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37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по правилам пожарной безопасности (в соответствии с рекомендованной тематикой) и правилам поведения на летних каникулах</w:t>
            </w:r>
          </w:p>
        </w:tc>
        <w:tc>
          <w:tcPr>
            <w:tcW w:w="1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Перед каникулами</w:t>
            </w:r>
          </w:p>
        </w:tc>
        <w:tc>
          <w:tcPr>
            <w:tcW w:w="154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</w:t>
            </w:r>
          </w:p>
        </w:tc>
        <w:tc>
          <w:tcPr>
            <w:tcW w:w="158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tabs>
          <w:tab w:val="clear" w:pos="708"/>
          <w:tab w:val="left" w:pos="1035" w:leader="none"/>
          <w:tab w:val="center" w:pos="4677" w:leader="none"/>
        </w:tabs>
        <w:spacing w:lineRule="auto" w:line="240" w:before="0" w:after="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ab/>
      </w:r>
    </w:p>
    <w:p>
      <w:pPr>
        <w:pStyle w:val="Normal"/>
        <w:tabs>
          <w:tab w:val="clear" w:pos="708"/>
          <w:tab w:val="left" w:pos="1035" w:leader="none"/>
          <w:tab w:val="center" w:pos="4677" w:leader="none"/>
        </w:tabs>
        <w:spacing w:lineRule="auto" w:line="240" w:before="0" w:after="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ab/>
        <w:t>Примерная тематика классных часов по правовому воспитанию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b/>
          <w:sz w:val="24"/>
          <w:szCs w:val="24"/>
        </w:rPr>
        <w:t>и противодействию коррупции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5-6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Что такое долг и ответственность?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2. Кто такой настоящий гражданин?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3. Наши права – наши обязанности.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4. Ты и твои друзья.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5. Откуда берутся запреты.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6. Закон и необходимость его соблюдения.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7-9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Коррупция как социально-историческое явление.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2. Моральный выбор – это ответственность.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3. По законам справедливости.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4. Подросток и закон.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5. Что такое равноправие?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6. Деньги – плохой хозяин или хороший слуга?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Тематика классных часов по антитеррористическому просвещению несовершеннолетних в целях противодействия идеологии экстремизма и терроризма.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5 класс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Действия по сигналу «Внимание всем» и по сигналу эвакуации.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«4 ноября – день народного единства и согласия».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«Как вести себя в чрезвычайных ситуациях».</w:t>
      </w:r>
    </w:p>
    <w:p>
      <w:pPr>
        <w:pStyle w:val="Normal"/>
        <w:numPr>
          <w:ilvl w:val="0"/>
          <w:numId w:val="5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«Как не стать жертвой преступления».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6 класс</w:t>
      </w:r>
    </w:p>
    <w:p>
      <w:pPr>
        <w:pStyle w:val="Normal"/>
        <w:numPr>
          <w:ilvl w:val="0"/>
          <w:numId w:val="6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Действия по сигналу «Внимание всем» и по сигналу эвакуации.</w:t>
      </w:r>
    </w:p>
    <w:p>
      <w:pPr>
        <w:pStyle w:val="Normal"/>
        <w:numPr>
          <w:ilvl w:val="0"/>
          <w:numId w:val="6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«Сила России в единстве народа».</w:t>
      </w:r>
    </w:p>
    <w:p>
      <w:pPr>
        <w:pStyle w:val="Normal"/>
        <w:numPr>
          <w:ilvl w:val="0"/>
          <w:numId w:val="6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«Как вести себя в чрезвычайных ситуациях».</w:t>
      </w:r>
    </w:p>
    <w:p>
      <w:pPr>
        <w:pStyle w:val="Normal"/>
        <w:numPr>
          <w:ilvl w:val="0"/>
          <w:numId w:val="6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«Правила личной безопасности».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7 класс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Действия по сигналу «Внимание всем» и по сигналу эвакуации.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«4 ноября – день народного единства и согласия».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«Как вести себя в чрезвычайных ситуациях».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«Правила поведения в толпе».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8 класс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Действия по сигналу «Внимание всем» и по сигналу эвакуации.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«Проблемы межнациональных отношений».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«Как вести себя в чрезвычайных ситуациях».</w:t>
      </w:r>
    </w:p>
    <w:p>
      <w:pPr>
        <w:pStyle w:val="Normal"/>
        <w:numPr>
          <w:ilvl w:val="0"/>
          <w:numId w:val="8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«Правила  поведения при захвате в заложники».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9 класс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Действия по сигналу «Внимание всем» и по сигналу эвакуации.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«Виды террористических актов, экстремизм, их последствия».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«Конституция – основной закон нашей жизни».</w:t>
      </w:r>
    </w:p>
    <w:p>
      <w:pPr>
        <w:pStyle w:val="Normal"/>
        <w:numPr>
          <w:ilvl w:val="0"/>
          <w:numId w:val="9"/>
        </w:numPr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«Терроризм и безопасность человека в современном мире».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Тематика классных часов по ПДД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5 класс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Мой безопасный маршрут в школу.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Движение ЮИД (юные инспектора движения) – история и современность.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Всемирный День памяти жертв дорожно-транспортных происшествий (ДТП)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Безопасность на дорогах в тёмное время суток. Акция «Засветись. Носи световозвращатель!»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История появления автомобиля.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Последствия дорожно-транспортных происшествий (ДТП).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Культура поведения в общественном транспорте.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Управление велосипедом. Предупреждающие сигналы велосипедиста.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Правила дорожной безопасности во время летних каникул.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1. Внимание на дороге – ключ к безопасности.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2.Порядок движения транспортных средств.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3. Всемирный День памяти жертв дорожно-транспортных происшествий (ДТП)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4. Правила перехода проезжей части после выхода из маршрутных транспортных средств.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5. Основные ошибки участников дорожного движения.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6. Безопасность на железнодорожном транспорте.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7. Правила движения пешеходов в жилой зоне.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8. Требования к техническому состоянию велосипеда.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9. Правила дорожной безопасности во время летних каникул.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16"/>
          <w:szCs w:val="16"/>
        </w:rPr>
      </w:pPr>
      <w:r>
        <w:rPr>
          <w:rFonts w:eastAsia="Calibri" w:cs="Times New Roman" w:ascii="Times New Roman" w:hAnsi="Times New Roman"/>
          <w:b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7 класс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 xml:space="preserve">Права и обязанности пешеходов. 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 xml:space="preserve">Причины дорожно-транспортных происшествий.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3. Всемирный День памяти жертв дорожно-транспортных происшествий (ДТП)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4. Тормозной путь автомобиля.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5. Правила проезда перекрестков.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6. Профессия – инспектор ГИБДД.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7. Зоны скрытой видимости на дороге.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8. ПДД для велосипедистов старше 14 лет.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9. Правила дорожной безопасности во время летних каникул.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10"/>
          <w:szCs w:val="10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8 класс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10"/>
          <w:szCs w:val="10"/>
        </w:rPr>
      </w:pPr>
      <w:r>
        <w:rPr>
          <w:rFonts w:eastAsia="Calibri" w:cs="Times New Roman" w:ascii="Times New Roman" w:hAnsi="Times New Roman"/>
          <w:b/>
          <w:sz w:val="10"/>
          <w:szCs w:val="10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1. Правила дорожного движения – закон РФ.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2. Ответственность пешеходов за нарушение ПДД.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3. Всемирный День памяти жертв дорожно-транспортных происшествий (ДТП).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4. Автомобильная аптечка: состав и примечание.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5. Правила движения автомобилей в жилой зоне.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6. ГАИ – ГИБДД – история Госавтоинспекции.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7. «Слепая зона» при движении велосипедистов.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8. Права и обязанности водителей.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9. Правила дорожной безопасности во время летних каникул.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16"/>
          <w:szCs w:val="16"/>
        </w:rPr>
      </w:pPr>
      <w:r>
        <w:rPr>
          <w:rFonts w:eastAsia="Calibri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10"/>
          <w:szCs w:val="10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9 класс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10"/>
          <w:szCs w:val="10"/>
        </w:rPr>
      </w:pPr>
      <w:r>
        <w:rPr>
          <w:rFonts w:eastAsia="Calibri" w:cs="Times New Roman" w:ascii="Times New Roman" w:hAnsi="Times New Roman"/>
          <w:b/>
          <w:sz w:val="10"/>
          <w:szCs w:val="10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Правовое воспитание участников дорожного движения , виды нарушений.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Правила остановки и стоянки транспортных средств.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</w:rPr>
        <w:t>Всемирный День памяти жертв дорожно-транспортных происшествий (ДТП).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Личная безопасность в темное время суток.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Алгоритм оказания первой доврачебной помощи при дорожно-транспортном      происшествии (ДТП).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Пропаганда правильного поведения на дорогах – обязанность каждого.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Профессия – водитель.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284" w:hanging="284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Движение в группе велосипедистов.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  <w:t>9. Правила дорожной безопасности во время летних каникул.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Тематика классных часов и бесед по ППБ:</w:t>
      </w:r>
    </w:p>
    <w:p>
      <w:pPr>
        <w:pStyle w:val="Normal"/>
        <w:spacing w:lineRule="auto" w:line="240" w:before="0" w:after="0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5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 Основные факторы пожара. Наиболее частые причины пожара.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 Наиболее доступные средства тушения огня. Что нельзя делать при пожарах. Какие горящие предметы нельзя тушить водой.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3. Правила и способы эвакуации при пожаре. Действия при пожаре в школе.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4. Первая помощь при отравлении угарным и бытовым газом.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6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Правила пожарной безопасности в лесу. Как уберечься от поражения молнией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2. Действия при пожаре в школе.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 Правила пожарной безопасности в жилых домах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4. Оказание первой помощи пострадавшему при поражении электрическим током.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7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Действия при пожаре в школе.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 Понятие и классификация лесного и торфяного пожаров. Причины возникновения лесных, торфяных пожаров и их последствия.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 Общие правила наложения повязок.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4. Наложение повязок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8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1. Действия при пожаре в школе.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 Пожары. Взрывы. Условия, причины, последствия возникновения пожаров и взрывов.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 Действия при пожаре в общественном месте.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4. Действия при пожаре в общественном транспорте.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9 класс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 Требования правил пожарной безопасности к учебным заведениям.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4. Права и обязанности граждан по соблюдению ППБ.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3. Действия при пожаре в школе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4. Действия при пожаре в общественном месте и общественном транспорте.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" w:right="7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4"/>
        <w:ind w:left="567" w:right="7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964" w:right="964" w:header="0" w:top="85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925c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d67a67"/>
    <w:pPr>
      <w:keepNext w:val="true"/>
      <w:keepLines/>
      <w:spacing w:before="480" w:after="0"/>
      <w:outlineLvl w:val="0"/>
    </w:pPr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6914df"/>
    <w:pPr>
      <w:keepNext w:val="true"/>
      <w:keepLines/>
      <w:spacing w:before="200" w:after="0"/>
      <w:outlineLvl w:val="1"/>
    </w:pPr>
    <w:rPr>
      <w:rFonts w:ascii="Calibri Light" w:hAnsi="Calibri Light" w:eastAsia="Times New Roman" w:cs="Times New Roman"/>
      <w:color w:val="2E74B5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d67a67"/>
    <w:pPr>
      <w:keepNext w:val="true"/>
      <w:keepLines/>
      <w:spacing w:before="200" w:after="0"/>
      <w:outlineLvl w:val="2"/>
    </w:pPr>
    <w:rPr>
      <w:rFonts w:ascii="Calibri Light" w:hAnsi="Calibri Light" w:eastAsia="Times New Roman" w:cs="Times New Roman"/>
      <w:color w:val="1F3763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67a67"/>
    <w:rPr>
      <w:rFonts w:ascii="Calibri Light" w:hAnsi="Calibri Light" w:eastAsia="Times New Roman" w:cs="Times New Roman"/>
      <w:color w:val="2F5496"/>
      <w:sz w:val="32"/>
      <w:szCs w:val="32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d67a67"/>
    <w:rPr>
      <w:rFonts w:ascii="Calibri Light" w:hAnsi="Calibri Light" w:eastAsia="Times New Roman" w:cs="Times New Roman"/>
      <w:color w:val="1F3763"/>
      <w:sz w:val="24"/>
      <w:szCs w:val="24"/>
    </w:rPr>
  </w:style>
  <w:style w:type="character" w:styleId="Style11" w:customStyle="1">
    <w:name w:val="Верхний колонтитул Знак"/>
    <w:basedOn w:val="DefaultParagraphFont"/>
    <w:uiPriority w:val="99"/>
    <w:qFormat/>
    <w:rsid w:val="00d67a67"/>
    <w:rPr/>
  </w:style>
  <w:style w:type="character" w:styleId="Style12" w:customStyle="1">
    <w:name w:val="Нижний колонтитул Знак"/>
    <w:basedOn w:val="DefaultParagraphFont"/>
    <w:uiPriority w:val="99"/>
    <w:qFormat/>
    <w:rsid w:val="00d67a67"/>
    <w:rPr/>
  </w:style>
  <w:style w:type="character" w:styleId="Style13" w:customStyle="1">
    <w:name w:val="Основной текст Знак"/>
    <w:basedOn w:val="DefaultParagraphFont"/>
    <w:uiPriority w:val="99"/>
    <w:semiHidden/>
    <w:qFormat/>
    <w:rsid w:val="00d67a67"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d67a67"/>
    <w:rPr>
      <w:rFonts w:ascii="Tahoma" w:hAnsi="Tahoma" w:cs="Tahoma"/>
      <w:sz w:val="16"/>
      <w:szCs w:val="16"/>
    </w:rPr>
  </w:style>
  <w:style w:type="character" w:styleId="CharAttribute484" w:customStyle="1">
    <w:name w:val="CharAttribute484"/>
    <w:uiPriority w:val="99"/>
    <w:qFormat/>
    <w:rsid w:val="00d67a67"/>
    <w:rPr>
      <w:rFonts w:ascii="Times New Roman" w:hAnsi="Times New Roman" w:eastAsia="Times New Roman"/>
      <w:i/>
      <w:sz w:val="28"/>
    </w:rPr>
  </w:style>
  <w:style w:type="character" w:styleId="Footnotemark" w:customStyle="1">
    <w:name w:val="footnote mark"/>
    <w:qFormat/>
    <w:rsid w:val="00d67a67"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111" w:customStyle="1">
    <w:name w:val="Заголовок 1 Знак1"/>
    <w:basedOn w:val="DefaultParagraphFont"/>
    <w:uiPriority w:val="9"/>
    <w:qFormat/>
    <w:rsid w:val="00d67a67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311" w:customStyle="1">
    <w:name w:val="Заголовок 3 Знак1"/>
    <w:basedOn w:val="DefaultParagraphFont"/>
    <w:uiPriority w:val="9"/>
    <w:semiHidden/>
    <w:qFormat/>
    <w:rsid w:val="00d67a67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Control" w:customStyle="1">
    <w:name w:val="control"/>
    <w:basedOn w:val="DefaultParagraphFont"/>
    <w:qFormat/>
    <w:rsid w:val="006914df"/>
    <w:rPr/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6914df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211" w:customStyle="1">
    <w:name w:val="Заголовок 2 Знак1"/>
    <w:basedOn w:val="DefaultParagraphFont"/>
    <w:uiPriority w:val="9"/>
    <w:semiHidden/>
    <w:qFormat/>
    <w:rsid w:val="006914df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5">
    <w:name w:val="Маркеры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uiPriority w:val="99"/>
    <w:semiHidden/>
    <w:unhideWhenUsed/>
    <w:rsid w:val="00d67a67"/>
    <w:pPr>
      <w:spacing w:before="0" w:after="12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uiPriority w:val="99"/>
    <w:unhideWhenUsed/>
    <w:rsid w:val="00d67a6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uiPriority w:val="99"/>
    <w:unhideWhenUsed/>
    <w:rsid w:val="00d67a6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d67a67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d67a6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araAttribute16" w:customStyle="1">
    <w:name w:val="ParaAttribute16"/>
    <w:uiPriority w:val="99"/>
    <w:qFormat/>
    <w:rsid w:val="00d67a67"/>
    <w:pPr>
      <w:widowControl/>
      <w:suppressAutoHyphens w:val="true"/>
      <w:bidi w:val="0"/>
      <w:spacing w:before="0" w:after="0"/>
      <w:ind w:left="1080" w:hanging="0"/>
      <w:jc w:val="both"/>
    </w:pPr>
    <w:rPr>
      <w:rFonts w:ascii="Times New Roman" w:hAnsi="Times New Roman" w:eastAsia="№Е" w:cs="Times New Roman"/>
      <w:color w:val="auto"/>
      <w:kern w:val="0"/>
      <w:sz w:val="20"/>
      <w:szCs w:val="20"/>
      <w:lang w:val="ru-RU" w:eastAsia="ru-RU" w:bidi="ar-SA"/>
    </w:rPr>
  </w:style>
  <w:style w:type="paragraph" w:styleId="112" w:customStyle="1">
    <w:name w:val="Заголовок 11"/>
    <w:basedOn w:val="Normal"/>
    <w:next w:val="Normal"/>
    <w:uiPriority w:val="9"/>
    <w:qFormat/>
    <w:rsid w:val="00d67a67"/>
    <w:pPr>
      <w:keepNext w:val="true"/>
      <w:keepLines/>
      <w:spacing w:lineRule="auto" w:line="259" w:before="240" w:after="0"/>
      <w:outlineLvl w:val="0"/>
    </w:pPr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312" w:customStyle="1">
    <w:name w:val="Заголовок 31"/>
    <w:basedOn w:val="Normal"/>
    <w:next w:val="Normal"/>
    <w:uiPriority w:val="9"/>
    <w:semiHidden/>
    <w:unhideWhenUsed/>
    <w:qFormat/>
    <w:rsid w:val="00d67a67"/>
    <w:pPr>
      <w:keepNext w:val="true"/>
      <w:keepLines/>
      <w:spacing w:lineRule="auto" w:line="259" w:before="40" w:after="0"/>
      <w:outlineLvl w:val="2"/>
    </w:pPr>
    <w:rPr>
      <w:rFonts w:ascii="Calibri Light" w:hAnsi="Calibri Light" w:eastAsia="Times New Roman" w:cs="Times New Roman"/>
      <w:color w:val="1F3763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67a6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Default" w:customStyle="1">
    <w:name w:val="Default"/>
    <w:qFormat/>
    <w:rsid w:val="00d67a6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TableParagraph" w:customStyle="1">
    <w:name w:val="Table Paragraph"/>
    <w:basedOn w:val="Normal"/>
    <w:uiPriority w:val="1"/>
    <w:qFormat/>
    <w:rsid w:val="00d67a67"/>
    <w:pPr>
      <w:widowControl w:val="false"/>
      <w:spacing w:lineRule="auto" w:line="240" w:before="0" w:after="0"/>
      <w:jc w:val="center"/>
    </w:pPr>
    <w:rPr>
      <w:rFonts w:ascii="Times New Roman" w:hAnsi="Times New Roman" w:eastAsia="Times New Roman" w:cs="Times New Roman"/>
      <w:lang w:eastAsia="ru-RU" w:bidi="ru-RU"/>
    </w:rPr>
  </w:style>
  <w:style w:type="paragraph" w:styleId="212" w:customStyle="1">
    <w:name w:val="Заголовок 21"/>
    <w:basedOn w:val="Normal"/>
    <w:next w:val="Normal"/>
    <w:uiPriority w:val="9"/>
    <w:semiHidden/>
    <w:unhideWhenUsed/>
    <w:qFormat/>
    <w:rsid w:val="006914df"/>
    <w:pPr>
      <w:keepNext w:val="true"/>
      <w:keepLines/>
      <w:spacing w:lineRule="auto" w:line="259" w:before="40" w:after="0"/>
      <w:outlineLvl w:val="1"/>
    </w:pPr>
    <w:rPr>
      <w:rFonts w:ascii="Calibri Light" w:hAnsi="Calibri Light" w:eastAsia="Times New Roman" w:cs="Times New Roman"/>
      <w:color w:val="2E74B5"/>
      <w:sz w:val="26"/>
      <w:szCs w:val="26"/>
    </w:rPr>
  </w:style>
  <w:style w:type="paragraph" w:styleId="NoSpacing">
    <w:name w:val="No Spacing"/>
    <w:uiPriority w:val="1"/>
    <w:qFormat/>
    <w:rsid w:val="006914df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2" w:customStyle="1">
    <w:name w:val="Нет списка1"/>
    <w:uiPriority w:val="99"/>
    <w:semiHidden/>
    <w:unhideWhenUsed/>
    <w:qFormat/>
    <w:rsid w:val="00d67a67"/>
  </w:style>
  <w:style w:type="numbering" w:styleId="113" w:customStyle="1">
    <w:name w:val="Нет списка11"/>
    <w:uiPriority w:val="99"/>
    <w:semiHidden/>
    <w:unhideWhenUsed/>
    <w:qFormat/>
    <w:rsid w:val="00d67a67"/>
  </w:style>
  <w:style w:type="numbering" w:styleId="22" w:customStyle="1">
    <w:name w:val="Нет списка2"/>
    <w:uiPriority w:val="99"/>
    <w:semiHidden/>
    <w:unhideWhenUsed/>
    <w:qFormat/>
    <w:rsid w:val="00d67a67"/>
  </w:style>
  <w:style w:type="numbering" w:styleId="121" w:customStyle="1">
    <w:name w:val="Нет списка12"/>
    <w:uiPriority w:val="99"/>
    <w:semiHidden/>
    <w:unhideWhenUsed/>
    <w:qFormat/>
    <w:rsid w:val="00d67a67"/>
  </w:style>
  <w:style w:type="numbering" w:styleId="32" w:customStyle="1">
    <w:name w:val="Нет списка3"/>
    <w:uiPriority w:val="99"/>
    <w:semiHidden/>
    <w:unhideWhenUsed/>
    <w:qFormat/>
    <w:rsid w:val="006914df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67a6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">
    <w:name w:val="TableGrid21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2">
    <w:name w:val="Table Grid"/>
    <w:basedOn w:val="a1"/>
    <w:rsid w:val="00d67a6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">
    <w:name w:val="Сетка таблицы1"/>
    <w:basedOn w:val="a1"/>
    <w:rsid w:val="006914df"/>
    <w:pPr>
      <w:jc w:val="both"/>
    </w:pPr>
    <w:rPr>
      <w:lang w:eastAsia="ru-RU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52438-E64E-4447-9A9D-B9D839A8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Application>LibreOffice/7.0.3.1$Windows_X86_64 LibreOffice_project/d7547858d014d4cf69878db179d326fc3483e082</Application>
  <Pages>17</Pages>
  <Words>3712</Words>
  <Characters>24525</Characters>
  <CharactersWithSpaces>27449</CharactersWithSpaces>
  <Paragraphs>936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2021-06-28T19:07:00Z</dcterms:created>
  <dc:creator>Санкт-Петербург ГБОУ школа №485</dc:creator>
  <dc:description/>
  <dc:language>ru-RU</dc:language>
  <cp:lastModifiedBy/>
  <cp:lastPrinted>2022-02-19T06:57:00Z</cp:lastPrinted>
  <dcterms:modified xsi:type="dcterms:W3CDTF">2023-07-16T17:49:19Z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