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4D" w:rsidRPr="00233526" w:rsidRDefault="006C504D" w:rsidP="00233526">
      <w:pPr>
        <w:spacing w:after="0"/>
        <w:jc w:val="center"/>
        <w:rPr>
          <w:b/>
        </w:rPr>
      </w:pPr>
      <w:r w:rsidRPr="00233526">
        <w:rPr>
          <w:b/>
        </w:rPr>
        <w:t>Отчет о проведенных мероприятиях в рамках</w:t>
      </w:r>
    </w:p>
    <w:p w:rsidR="006C504D" w:rsidRPr="00233526" w:rsidRDefault="006C504D" w:rsidP="00233526">
      <w:pPr>
        <w:spacing w:after="0"/>
        <w:jc w:val="center"/>
        <w:rPr>
          <w:b/>
        </w:rPr>
      </w:pPr>
      <w:r w:rsidRPr="00233526">
        <w:rPr>
          <w:b/>
        </w:rPr>
        <w:t>«</w:t>
      </w:r>
      <w:r w:rsidR="00233526">
        <w:rPr>
          <w:b/>
          <w:lang w:val="en-US"/>
        </w:rPr>
        <w:t>V</w:t>
      </w:r>
      <w:r w:rsidR="00233526" w:rsidRPr="00233526">
        <w:rPr>
          <w:b/>
        </w:rPr>
        <w:t xml:space="preserve"> </w:t>
      </w:r>
      <w:r w:rsidRPr="00233526">
        <w:rPr>
          <w:b/>
        </w:rPr>
        <w:t>Всероссийской недели финансовой грамотности»</w:t>
      </w:r>
    </w:p>
    <w:p w:rsidR="006C504D" w:rsidRPr="00233526" w:rsidRDefault="006C504D" w:rsidP="00233526">
      <w:pPr>
        <w:spacing w:after="0"/>
        <w:jc w:val="center"/>
      </w:pPr>
      <w:r w:rsidRPr="00233526">
        <w:t>в период с 17 по 24 апреля 2019 г.</w:t>
      </w:r>
    </w:p>
    <w:p w:rsidR="00233526" w:rsidRDefault="00233526" w:rsidP="00233526">
      <w:pPr>
        <w:spacing w:after="0"/>
        <w:jc w:val="center"/>
      </w:pPr>
    </w:p>
    <w:tbl>
      <w:tblPr>
        <w:tblStyle w:val="a3"/>
        <w:tblW w:w="5850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1136"/>
        <w:gridCol w:w="3400"/>
        <w:gridCol w:w="992"/>
        <w:gridCol w:w="710"/>
        <w:gridCol w:w="1135"/>
        <w:gridCol w:w="3825"/>
      </w:tblGrid>
      <w:tr w:rsidR="00BE5017" w:rsidRPr="006858AE" w:rsidTr="00BE5017">
        <w:tc>
          <w:tcPr>
            <w:tcW w:w="507" w:type="pct"/>
            <w:vMerge w:val="restart"/>
          </w:tcPr>
          <w:p w:rsidR="00233526" w:rsidRPr="006858AE" w:rsidRDefault="00233526" w:rsidP="00C80A45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1518" w:type="pct"/>
            <w:vMerge w:val="restart"/>
          </w:tcPr>
          <w:p w:rsidR="00233526" w:rsidRPr="006858AE" w:rsidRDefault="00233526" w:rsidP="00C80A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60" w:type="pct"/>
            <w:gridSpan w:val="2"/>
          </w:tcPr>
          <w:p w:rsidR="00233526" w:rsidRPr="006858AE" w:rsidRDefault="00233526" w:rsidP="00C80A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Возраст, кол-во участников</w:t>
            </w:r>
          </w:p>
        </w:tc>
        <w:tc>
          <w:tcPr>
            <w:tcW w:w="507" w:type="pct"/>
            <w:vMerge w:val="restart"/>
          </w:tcPr>
          <w:p w:rsidR="00233526" w:rsidRPr="006858AE" w:rsidRDefault="00233526" w:rsidP="00C80A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8" w:type="pct"/>
            <w:vMerge w:val="restart"/>
          </w:tcPr>
          <w:p w:rsidR="00233526" w:rsidRPr="006858AE" w:rsidRDefault="00233526" w:rsidP="00C80A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Содержание проведенного мероприятия</w:t>
            </w:r>
          </w:p>
        </w:tc>
      </w:tr>
      <w:tr w:rsidR="00BE5017" w:rsidRPr="006858AE" w:rsidTr="00BE5017">
        <w:tc>
          <w:tcPr>
            <w:tcW w:w="507" w:type="pct"/>
            <w:vMerge/>
          </w:tcPr>
          <w:p w:rsidR="00233526" w:rsidRPr="006858AE" w:rsidRDefault="00233526" w:rsidP="00C80A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18" w:type="pct"/>
            <w:vMerge/>
          </w:tcPr>
          <w:p w:rsidR="00233526" w:rsidRPr="006858AE" w:rsidRDefault="00233526" w:rsidP="00C80A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возраст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6858AE">
              <w:rPr>
                <w:rFonts w:cs="Times New Roman"/>
                <w:sz w:val="24"/>
                <w:szCs w:val="24"/>
              </w:rPr>
              <w:t>ол-во</w:t>
            </w:r>
          </w:p>
        </w:tc>
        <w:tc>
          <w:tcPr>
            <w:tcW w:w="507" w:type="pct"/>
            <w:vMerge/>
          </w:tcPr>
          <w:p w:rsidR="00233526" w:rsidRPr="006858AE" w:rsidRDefault="00233526" w:rsidP="00C80A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8" w:type="pct"/>
            <w:vMerge/>
          </w:tcPr>
          <w:p w:rsidR="00233526" w:rsidRPr="006858AE" w:rsidRDefault="00233526" w:rsidP="00C80A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16.04.19</w:t>
            </w:r>
          </w:p>
        </w:tc>
        <w:tc>
          <w:tcPr>
            <w:tcW w:w="1518" w:type="pct"/>
          </w:tcPr>
          <w:p w:rsidR="00233526" w:rsidRPr="006858AE" w:rsidRDefault="00233526" w:rsidP="00C80A45">
            <w:pPr>
              <w:ind w:left="9" w:hanging="9"/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 xml:space="preserve">Размещение плана мероприятий Всероссийской недели финансовой грамотности для детей и молодежи на сайте школы </w:t>
            </w:r>
            <w:hyperlink r:id="rId4" w:history="1">
              <w:r w:rsidRPr="006858AE">
                <w:rPr>
                  <w:rStyle w:val="a5"/>
                  <w:sz w:val="24"/>
                  <w:szCs w:val="24"/>
                </w:rPr>
                <w:t>http://liceu-104.stavropolschool.ru/</w:t>
              </w:r>
            </w:hyperlink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8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BE5017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17.04.19</w:t>
            </w:r>
          </w:p>
        </w:tc>
        <w:tc>
          <w:tcPr>
            <w:tcW w:w="1518" w:type="pct"/>
          </w:tcPr>
          <w:p w:rsidR="00233526" w:rsidRPr="006858AE" w:rsidRDefault="00CC15A5" w:rsidP="00233526">
            <w:pPr>
              <w:tabs>
                <w:tab w:val="left" w:pos="175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Урок  финансовой</w:t>
            </w:r>
            <w:proofErr w:type="gram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грамотности</w:t>
            </w: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11 -12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507" w:type="pct"/>
          </w:tcPr>
          <w:p w:rsidR="00233526" w:rsidRPr="006858AE" w:rsidRDefault="00233526" w:rsidP="00CC15A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.№</w:t>
            </w:r>
            <w:proofErr w:type="gramEnd"/>
            <w:r w:rsidRPr="006858AE">
              <w:rPr>
                <w:rFonts w:cs="Times New Roman"/>
                <w:sz w:val="24"/>
                <w:szCs w:val="24"/>
              </w:rPr>
              <w:t xml:space="preserve"> 3</w:t>
            </w:r>
            <w:r w:rsidR="00CC15A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08" w:type="pct"/>
          </w:tcPr>
          <w:p w:rsidR="00233526" w:rsidRPr="006858AE" w:rsidRDefault="00CC15A5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Пятиклассники </w:t>
            </w:r>
            <w:r w:rsidR="00E16EE1">
              <w:rPr>
                <w:rFonts w:cs="Times New Roman"/>
                <w:sz w:val="24"/>
                <w:szCs w:val="24"/>
              </w:rPr>
              <w:t>узнали основные базовые понятия финансовой грамотности, сделали вывод о важности изучения этих вопросов.</w:t>
            </w: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233526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18.04.19</w:t>
            </w:r>
          </w:p>
        </w:tc>
        <w:tc>
          <w:tcPr>
            <w:tcW w:w="1518" w:type="pct"/>
          </w:tcPr>
          <w:p w:rsidR="00233526" w:rsidRPr="006858AE" w:rsidRDefault="00233526" w:rsidP="00233526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t>Урок «Сущность и функции денег в экономике. Невидимая рука рынка»</w:t>
            </w:r>
          </w:p>
        </w:tc>
        <w:tc>
          <w:tcPr>
            <w:tcW w:w="443" w:type="pct"/>
          </w:tcPr>
          <w:p w:rsidR="00233526" w:rsidRPr="006858AE" w:rsidRDefault="00E16EE1" w:rsidP="0023352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14-15</w:t>
            </w:r>
          </w:p>
        </w:tc>
        <w:tc>
          <w:tcPr>
            <w:tcW w:w="317" w:type="pct"/>
          </w:tcPr>
          <w:p w:rsidR="00233526" w:rsidRPr="006858AE" w:rsidRDefault="00233526" w:rsidP="00233526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507" w:type="pct"/>
          </w:tcPr>
          <w:p w:rsidR="00233526" w:rsidRPr="006858AE" w:rsidRDefault="00233526" w:rsidP="00233526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 34</w:t>
            </w:r>
          </w:p>
        </w:tc>
        <w:tc>
          <w:tcPr>
            <w:tcW w:w="1708" w:type="pct"/>
          </w:tcPr>
          <w:p w:rsidR="00233526" w:rsidRPr="006858AE" w:rsidRDefault="00E16EE1" w:rsidP="0023352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Беседа о сущности и роли денежных средств в экономике страны и рынка в целом</w:t>
            </w: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19.04.19</w:t>
            </w:r>
          </w:p>
        </w:tc>
        <w:tc>
          <w:tcPr>
            <w:tcW w:w="1518" w:type="pct"/>
          </w:tcPr>
          <w:p w:rsidR="00233526" w:rsidRPr="006858AE" w:rsidRDefault="00233526" w:rsidP="00C80A45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rPr>
                <w:color w:val="000000"/>
              </w:rPr>
              <w:t>Беседа «Семейный бюджет и потребительская корзина»</w:t>
            </w: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15-16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 49</w:t>
            </w:r>
          </w:p>
        </w:tc>
        <w:tc>
          <w:tcPr>
            <w:tcW w:w="1708" w:type="pct"/>
          </w:tcPr>
          <w:p w:rsidR="00233526" w:rsidRPr="006858AE" w:rsidRDefault="00E16EE1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Ребята определяли соответствие доходов и расходов и знакомились с содержимым потребительской корзинки</w:t>
            </w: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19.04.19</w:t>
            </w:r>
          </w:p>
        </w:tc>
        <w:tc>
          <w:tcPr>
            <w:tcW w:w="1518" w:type="pct"/>
          </w:tcPr>
          <w:p w:rsidR="00233526" w:rsidRPr="006858AE" w:rsidRDefault="00233526" w:rsidP="00C80A45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t xml:space="preserve">Урок-диспут «Когда финансы поют романсы: продукты-заменители» </w:t>
            </w: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17-18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 49</w:t>
            </w:r>
          </w:p>
        </w:tc>
        <w:tc>
          <w:tcPr>
            <w:tcW w:w="1708" w:type="pct"/>
          </w:tcPr>
          <w:p w:rsidR="00233526" w:rsidRPr="006858AE" w:rsidRDefault="00E16EE1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Была проведена игра из цикла «Школа выживания». Ребята пытались «выжить» на МРОТ. </w:t>
            </w: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20.04.19</w:t>
            </w:r>
          </w:p>
        </w:tc>
        <w:tc>
          <w:tcPr>
            <w:tcW w:w="1518" w:type="pct"/>
          </w:tcPr>
          <w:p w:rsidR="00233526" w:rsidRPr="006858AE" w:rsidRDefault="00233526" w:rsidP="00C80A45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t xml:space="preserve">Урок «Проблема рационального поведения потребителя» </w:t>
            </w: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17-18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507" w:type="pct"/>
          </w:tcPr>
          <w:p w:rsidR="00233526" w:rsidRPr="006858AE" w:rsidRDefault="00CC15A5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cs="Times New Roman"/>
                <w:sz w:val="24"/>
                <w:szCs w:val="24"/>
              </w:rPr>
              <w:t>. № 34</w:t>
            </w:r>
          </w:p>
        </w:tc>
        <w:tc>
          <w:tcPr>
            <w:tcW w:w="1708" w:type="pct"/>
          </w:tcPr>
          <w:p w:rsidR="00233526" w:rsidRPr="006858AE" w:rsidRDefault="001E3960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Определяли возможности потребительского поведения и обсудили вопросы экономической культуры.</w:t>
            </w: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20.04.19</w:t>
            </w:r>
          </w:p>
        </w:tc>
        <w:tc>
          <w:tcPr>
            <w:tcW w:w="1518" w:type="pct"/>
          </w:tcPr>
          <w:p w:rsidR="00233526" w:rsidRPr="006858AE" w:rsidRDefault="00233526" w:rsidP="00C80A45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rPr>
                <w:color w:val="000000"/>
              </w:rPr>
              <w:t>Беседа «Виды и формы бизнеса. Доходы и бюджет семьи»</w:t>
            </w: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13-14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sz w:val="24"/>
                <w:szCs w:val="24"/>
              </w:rPr>
            </w:pPr>
            <w:proofErr w:type="spellStart"/>
            <w:r w:rsidRPr="006858AE">
              <w:rPr>
                <w:sz w:val="24"/>
                <w:szCs w:val="24"/>
              </w:rPr>
              <w:t>Каб</w:t>
            </w:r>
            <w:proofErr w:type="spellEnd"/>
            <w:r w:rsidRPr="006858AE">
              <w:rPr>
                <w:sz w:val="24"/>
                <w:szCs w:val="24"/>
              </w:rPr>
              <w:t>. № 34</w:t>
            </w:r>
          </w:p>
        </w:tc>
        <w:tc>
          <w:tcPr>
            <w:tcW w:w="1708" w:type="pct"/>
          </w:tcPr>
          <w:p w:rsidR="00233526" w:rsidRPr="006858AE" w:rsidRDefault="001E3960" w:rsidP="001E3960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Ученики обсудили тему: «Доходы и расходы. Семейный бюджет». Определяли возможности вложения капитала и пытались практически организовать бизнес.</w:t>
            </w: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22.09.19</w:t>
            </w:r>
          </w:p>
        </w:tc>
        <w:tc>
          <w:tcPr>
            <w:tcW w:w="1518" w:type="pct"/>
          </w:tcPr>
          <w:p w:rsidR="00233526" w:rsidRPr="006858AE" w:rsidRDefault="00233526" w:rsidP="00C80A45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  <w:rPr>
                <w:color w:val="000000"/>
              </w:rPr>
            </w:pPr>
            <w:r w:rsidRPr="006858AE">
              <w:rPr>
                <w:color w:val="000000"/>
              </w:rPr>
              <w:t>Беседа «Финансовая грамотность в кругу семьи»</w:t>
            </w: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12-13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sz w:val="24"/>
                <w:szCs w:val="24"/>
              </w:rPr>
            </w:pPr>
            <w:proofErr w:type="spellStart"/>
            <w:r w:rsidRPr="006858AE">
              <w:rPr>
                <w:sz w:val="24"/>
                <w:szCs w:val="24"/>
              </w:rPr>
              <w:t>Каб</w:t>
            </w:r>
            <w:proofErr w:type="spellEnd"/>
            <w:r w:rsidRPr="006858AE">
              <w:rPr>
                <w:sz w:val="24"/>
                <w:szCs w:val="24"/>
              </w:rPr>
              <w:t>. № 31</w:t>
            </w:r>
          </w:p>
        </w:tc>
        <w:tc>
          <w:tcPr>
            <w:tcW w:w="1708" w:type="pct"/>
          </w:tcPr>
          <w:p w:rsidR="00233526" w:rsidRPr="006858AE" w:rsidRDefault="00E16EE1" w:rsidP="00BE501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Разговор о важности финансовой грамотности среди членов семьи </w:t>
            </w: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22.04.19</w:t>
            </w:r>
          </w:p>
        </w:tc>
        <w:tc>
          <w:tcPr>
            <w:tcW w:w="1518" w:type="pct"/>
          </w:tcPr>
          <w:p w:rsidR="00233526" w:rsidRPr="006858AE" w:rsidRDefault="00233526" w:rsidP="00C80A45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  <w:rPr>
                <w:color w:val="000000"/>
              </w:rPr>
            </w:pPr>
            <w:r w:rsidRPr="006858AE">
              <w:rPr>
                <w:color w:val="000000"/>
              </w:rPr>
              <w:t>Урок «Семейный бюджет и потребительская корзина»</w:t>
            </w: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15-16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 49</w:t>
            </w:r>
          </w:p>
        </w:tc>
        <w:tc>
          <w:tcPr>
            <w:tcW w:w="1708" w:type="pct"/>
          </w:tcPr>
          <w:p w:rsidR="00233526" w:rsidRPr="006858AE" w:rsidRDefault="001E3960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Ребята определяли соответствие доходов и расходов и знакомились с содержимым потребительской корзинки</w:t>
            </w: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23.04.19</w:t>
            </w:r>
          </w:p>
        </w:tc>
        <w:tc>
          <w:tcPr>
            <w:tcW w:w="1518" w:type="pct"/>
          </w:tcPr>
          <w:p w:rsidR="00233526" w:rsidRPr="006858AE" w:rsidRDefault="00181CE9" w:rsidP="00252127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bookmarkStart w:id="0" w:name="_GoBack"/>
            <w:proofErr w:type="spellStart"/>
            <w:r>
              <w:rPr>
                <w:color w:val="000000"/>
              </w:rPr>
              <w:t>Видеолекция</w:t>
            </w:r>
            <w:proofErr w:type="spellEnd"/>
            <w:r>
              <w:rPr>
                <w:color w:val="000000"/>
              </w:rPr>
              <w:t xml:space="preserve"> с элементами беседы</w:t>
            </w:r>
            <w:r w:rsidR="00233526" w:rsidRPr="006858AE">
              <w:rPr>
                <w:color w:val="000000"/>
              </w:rPr>
              <w:t xml:space="preserve"> </w:t>
            </w:r>
            <w:bookmarkEnd w:id="0"/>
            <w:r w:rsidR="00233526" w:rsidRPr="006858AE">
              <w:rPr>
                <w:color w:val="000000"/>
              </w:rPr>
              <w:t>«</w:t>
            </w:r>
            <w:r w:rsidRPr="00181CE9">
              <w:rPr>
                <w:color w:val="000000"/>
              </w:rPr>
              <w:t xml:space="preserve">Как спланировать нужные покупки: </w:t>
            </w:r>
            <w:r>
              <w:rPr>
                <w:color w:val="000000"/>
              </w:rPr>
              <w:t>у</w:t>
            </w:r>
            <w:r w:rsidR="00233526">
              <w:rPr>
                <w:color w:val="000000"/>
              </w:rPr>
              <w:t>чись считать деньги по-взрослому</w:t>
            </w:r>
            <w:r w:rsidR="00233526" w:rsidRPr="006858AE">
              <w:rPr>
                <w:color w:val="000000"/>
              </w:rPr>
              <w:t xml:space="preserve">» </w:t>
            </w:r>
            <w:r w:rsidR="00233526" w:rsidRPr="006858AE">
              <w:rPr>
                <w:i/>
                <w:color w:val="000000"/>
                <w:lang w:val="en-US"/>
              </w:rPr>
              <w:t>http</w:t>
            </w:r>
            <w:r w:rsidR="00233526" w:rsidRPr="006858AE">
              <w:rPr>
                <w:i/>
                <w:color w:val="000000"/>
              </w:rPr>
              <w:t>://</w:t>
            </w:r>
            <w:proofErr w:type="spellStart"/>
            <w:r w:rsidR="00233526" w:rsidRPr="006858AE">
              <w:rPr>
                <w:i/>
                <w:color w:val="000000"/>
              </w:rPr>
              <w:t>неделя.вашифинансы.рф</w:t>
            </w:r>
            <w:proofErr w:type="spellEnd"/>
          </w:p>
        </w:tc>
        <w:tc>
          <w:tcPr>
            <w:tcW w:w="443" w:type="pct"/>
          </w:tcPr>
          <w:p w:rsidR="00233526" w:rsidRPr="006858AE" w:rsidRDefault="00233526" w:rsidP="0023352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13-14</w:t>
            </w:r>
          </w:p>
        </w:tc>
        <w:tc>
          <w:tcPr>
            <w:tcW w:w="317" w:type="pct"/>
          </w:tcPr>
          <w:p w:rsidR="00233526" w:rsidRPr="006858AE" w:rsidRDefault="00233526" w:rsidP="00233526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07" w:type="pct"/>
          </w:tcPr>
          <w:p w:rsidR="00233526" w:rsidRPr="006858AE" w:rsidRDefault="00181CE9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cs="Times New Roman"/>
                <w:sz w:val="24"/>
                <w:szCs w:val="24"/>
              </w:rPr>
              <w:t>. № 31</w:t>
            </w:r>
          </w:p>
        </w:tc>
        <w:tc>
          <w:tcPr>
            <w:tcW w:w="1708" w:type="pct"/>
          </w:tcPr>
          <w:p w:rsidR="00233526" w:rsidRPr="00181CE9" w:rsidRDefault="00181CE9" w:rsidP="00BE501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404040" w:themeColor="text1" w:themeTint="BF"/>
                <w:sz w:val="24"/>
                <w:szCs w:val="24"/>
              </w:rPr>
              <w:t>Ф</w:t>
            </w:r>
            <w:r w:rsidRPr="00181CE9">
              <w:rPr>
                <w:rFonts w:cs="Times New Roman"/>
                <w:color w:val="404040" w:themeColor="text1" w:themeTint="BF"/>
                <w:sz w:val="24"/>
                <w:szCs w:val="24"/>
              </w:rPr>
              <w:t>инансово</w:t>
            </w:r>
            <w:r>
              <w:rPr>
                <w:rFonts w:cs="Times New Roman"/>
                <w:color w:val="404040" w:themeColor="text1" w:themeTint="BF"/>
                <w:sz w:val="24"/>
                <w:szCs w:val="24"/>
              </w:rPr>
              <w:t>е</w:t>
            </w:r>
            <w:r w:rsidRPr="00181CE9">
              <w:rPr>
                <w:rFonts w:cs="Times New Roman"/>
                <w:color w:val="404040" w:themeColor="text1" w:themeTint="BF"/>
                <w:sz w:val="24"/>
                <w:szCs w:val="24"/>
              </w:rPr>
              <w:t xml:space="preserve"> планировани</w:t>
            </w:r>
            <w:r>
              <w:rPr>
                <w:rFonts w:cs="Times New Roman"/>
                <w:color w:val="404040" w:themeColor="text1" w:themeTint="BF"/>
                <w:sz w:val="24"/>
                <w:szCs w:val="24"/>
              </w:rPr>
              <w:t>е</w:t>
            </w:r>
            <w:r w:rsidRPr="00181CE9">
              <w:rPr>
                <w:rFonts w:cs="Times New Roman"/>
                <w:color w:val="404040" w:themeColor="text1" w:themeTint="BF"/>
                <w:sz w:val="24"/>
                <w:szCs w:val="24"/>
              </w:rPr>
              <w:t xml:space="preserve"> (при решении жизненных задач)</w:t>
            </w: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24.04.19</w:t>
            </w:r>
          </w:p>
        </w:tc>
        <w:tc>
          <w:tcPr>
            <w:tcW w:w="1518" w:type="pct"/>
          </w:tcPr>
          <w:p w:rsidR="00233526" w:rsidRPr="006858AE" w:rsidRDefault="001E3960" w:rsidP="00233526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Видеолекция</w:t>
            </w:r>
            <w:proofErr w:type="spellEnd"/>
            <w:r>
              <w:rPr>
                <w:color w:val="000000"/>
              </w:rPr>
              <w:t xml:space="preserve"> с элементами беседы</w:t>
            </w:r>
            <w:r w:rsidRPr="006858AE">
              <w:rPr>
                <w:color w:val="000000"/>
              </w:rPr>
              <w:t xml:space="preserve"> </w:t>
            </w:r>
            <w:r w:rsidR="00233526" w:rsidRPr="006858AE">
              <w:rPr>
                <w:color w:val="000000"/>
              </w:rPr>
              <w:t>«</w:t>
            </w:r>
            <w:r w:rsidR="00233526">
              <w:rPr>
                <w:bCs/>
              </w:rPr>
              <w:t xml:space="preserve">Вкладывая в свое </w:t>
            </w:r>
            <w:r w:rsidR="00233526">
              <w:rPr>
                <w:bCs/>
              </w:rPr>
              <w:lastRenderedPageBreak/>
              <w:t>будущее, получай знания о личных финансах</w:t>
            </w:r>
            <w:r w:rsidR="00233526" w:rsidRPr="006858AE">
              <w:rPr>
                <w:bCs/>
              </w:rPr>
              <w:t xml:space="preserve">» </w:t>
            </w:r>
            <w:r w:rsidR="00233526" w:rsidRPr="006858AE">
              <w:rPr>
                <w:i/>
                <w:color w:val="000000"/>
              </w:rPr>
              <w:t>http://неделя.вашифинансы.рф</w:t>
            </w: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№31</w:t>
            </w:r>
          </w:p>
        </w:tc>
        <w:tc>
          <w:tcPr>
            <w:tcW w:w="1708" w:type="pct"/>
          </w:tcPr>
          <w:p w:rsidR="00181CE9" w:rsidRPr="00181CE9" w:rsidRDefault="00A223B2" w:rsidP="00181CE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="00181CE9" w:rsidRPr="00181CE9">
              <w:rPr>
                <w:rFonts w:cs="Times New Roman"/>
                <w:sz w:val="24"/>
                <w:szCs w:val="24"/>
              </w:rPr>
              <w:t>нализ различны</w:t>
            </w:r>
            <w:r w:rsidR="00181CE9">
              <w:rPr>
                <w:rFonts w:cs="Times New Roman"/>
                <w:sz w:val="24"/>
                <w:szCs w:val="24"/>
              </w:rPr>
              <w:t>х</w:t>
            </w:r>
            <w:r w:rsidR="00181CE9" w:rsidRPr="00181CE9">
              <w:rPr>
                <w:rFonts w:cs="Times New Roman"/>
                <w:sz w:val="24"/>
                <w:szCs w:val="24"/>
              </w:rPr>
              <w:t xml:space="preserve"> жизненны</w:t>
            </w:r>
            <w:r w:rsidR="00181CE9">
              <w:rPr>
                <w:rFonts w:cs="Times New Roman"/>
                <w:sz w:val="24"/>
                <w:szCs w:val="24"/>
              </w:rPr>
              <w:t>х</w:t>
            </w:r>
            <w:r w:rsidR="00181CE9" w:rsidRPr="00181CE9">
              <w:rPr>
                <w:rFonts w:cs="Times New Roman"/>
                <w:sz w:val="24"/>
                <w:szCs w:val="24"/>
              </w:rPr>
              <w:t xml:space="preserve"> ситуаци</w:t>
            </w:r>
            <w:r w:rsidR="00181CE9">
              <w:rPr>
                <w:rFonts w:cs="Times New Roman"/>
                <w:sz w:val="24"/>
                <w:szCs w:val="24"/>
              </w:rPr>
              <w:t>й</w:t>
            </w:r>
            <w:r w:rsidR="00181CE9" w:rsidRPr="00181CE9">
              <w:rPr>
                <w:rFonts w:cs="Times New Roman"/>
                <w:sz w:val="24"/>
                <w:szCs w:val="24"/>
              </w:rPr>
              <w:t>, виде</w:t>
            </w:r>
            <w:r w:rsidR="00181CE9">
              <w:rPr>
                <w:rFonts w:cs="Times New Roman"/>
                <w:sz w:val="24"/>
                <w:szCs w:val="24"/>
              </w:rPr>
              <w:t>ние</w:t>
            </w:r>
            <w:r w:rsidR="00181CE9" w:rsidRPr="00181CE9">
              <w:rPr>
                <w:rFonts w:cs="Times New Roman"/>
                <w:sz w:val="24"/>
                <w:szCs w:val="24"/>
              </w:rPr>
              <w:t xml:space="preserve"> в них </w:t>
            </w:r>
            <w:r w:rsidR="00181CE9" w:rsidRPr="00181CE9">
              <w:rPr>
                <w:rFonts w:cs="Times New Roman"/>
                <w:sz w:val="24"/>
                <w:szCs w:val="24"/>
              </w:rPr>
              <w:lastRenderedPageBreak/>
              <w:t>возможност</w:t>
            </w:r>
            <w:r w:rsidR="00181CE9">
              <w:rPr>
                <w:rFonts w:cs="Times New Roman"/>
                <w:sz w:val="24"/>
                <w:szCs w:val="24"/>
              </w:rPr>
              <w:t>и</w:t>
            </w:r>
            <w:r w:rsidR="00181CE9" w:rsidRPr="00181CE9">
              <w:rPr>
                <w:rFonts w:cs="Times New Roman"/>
                <w:sz w:val="24"/>
                <w:szCs w:val="24"/>
              </w:rPr>
              <w:t xml:space="preserve"> разных вариантов финансовых решений;</w:t>
            </w:r>
            <w:r w:rsidR="00181CE9">
              <w:rPr>
                <w:rFonts w:cs="Times New Roman"/>
                <w:sz w:val="24"/>
                <w:szCs w:val="24"/>
              </w:rPr>
              <w:t xml:space="preserve"> </w:t>
            </w:r>
            <w:r w:rsidR="00181CE9" w:rsidRPr="00181CE9">
              <w:rPr>
                <w:rFonts w:cs="Times New Roman"/>
                <w:sz w:val="24"/>
                <w:szCs w:val="24"/>
              </w:rPr>
              <w:t>сравн</w:t>
            </w:r>
            <w:r w:rsidR="00181CE9">
              <w:rPr>
                <w:rFonts w:cs="Times New Roman"/>
                <w:sz w:val="24"/>
                <w:szCs w:val="24"/>
              </w:rPr>
              <w:t>ение</w:t>
            </w:r>
            <w:r w:rsidR="00181CE9" w:rsidRPr="00181CE9">
              <w:rPr>
                <w:rFonts w:cs="Times New Roman"/>
                <w:sz w:val="24"/>
                <w:szCs w:val="24"/>
              </w:rPr>
              <w:t xml:space="preserve"> и оценива</w:t>
            </w:r>
            <w:r w:rsidR="00181CE9">
              <w:rPr>
                <w:rFonts w:cs="Times New Roman"/>
                <w:sz w:val="24"/>
                <w:szCs w:val="24"/>
              </w:rPr>
              <w:t>ние</w:t>
            </w:r>
            <w:r w:rsidR="00181CE9" w:rsidRPr="00181CE9">
              <w:rPr>
                <w:rFonts w:cs="Times New Roman"/>
                <w:sz w:val="24"/>
                <w:szCs w:val="24"/>
              </w:rPr>
              <w:t xml:space="preserve"> финансовы</w:t>
            </w:r>
            <w:r w:rsidR="00181CE9">
              <w:rPr>
                <w:rFonts w:cs="Times New Roman"/>
                <w:sz w:val="24"/>
                <w:szCs w:val="24"/>
              </w:rPr>
              <w:t>х</w:t>
            </w:r>
            <w:r w:rsidR="00181CE9" w:rsidRPr="00181CE9">
              <w:rPr>
                <w:rFonts w:cs="Times New Roman"/>
                <w:sz w:val="24"/>
                <w:szCs w:val="24"/>
              </w:rPr>
              <w:t xml:space="preserve"> решени</w:t>
            </w:r>
            <w:r w:rsidR="00181CE9">
              <w:rPr>
                <w:rFonts w:cs="Times New Roman"/>
                <w:sz w:val="24"/>
                <w:szCs w:val="24"/>
              </w:rPr>
              <w:t>й</w:t>
            </w:r>
            <w:r w:rsidR="00181CE9" w:rsidRPr="00181CE9">
              <w:rPr>
                <w:rFonts w:cs="Times New Roman"/>
                <w:sz w:val="24"/>
                <w:szCs w:val="24"/>
              </w:rPr>
              <w:t xml:space="preserve"> с позиции грамотного и неграмотного финансового поведения.</w:t>
            </w:r>
          </w:p>
          <w:p w:rsidR="00233526" w:rsidRPr="006858AE" w:rsidRDefault="00233526" w:rsidP="00181CE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lastRenderedPageBreak/>
              <w:t>24.04.19</w:t>
            </w:r>
          </w:p>
        </w:tc>
        <w:tc>
          <w:tcPr>
            <w:tcW w:w="1518" w:type="pct"/>
          </w:tcPr>
          <w:p w:rsidR="00233526" w:rsidRPr="006858AE" w:rsidRDefault="001E3960" w:rsidP="00C80A45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Видеолекция</w:t>
            </w:r>
            <w:proofErr w:type="spellEnd"/>
            <w:r>
              <w:rPr>
                <w:color w:val="000000"/>
              </w:rPr>
              <w:t xml:space="preserve"> с элементами беседы</w:t>
            </w:r>
            <w:r w:rsidR="00233526" w:rsidRPr="006858AE">
              <w:rPr>
                <w:color w:val="000000"/>
              </w:rPr>
              <w:t xml:space="preserve"> «</w:t>
            </w:r>
            <w:r w:rsidR="00233526">
              <w:rPr>
                <w:color w:val="000000"/>
              </w:rPr>
              <w:t>Финансовая грамотность в цифровом формате – будь в курсе</w:t>
            </w:r>
            <w:r w:rsidR="00233526" w:rsidRPr="006858AE">
              <w:rPr>
                <w:color w:val="000000"/>
              </w:rPr>
              <w:t xml:space="preserve">» </w:t>
            </w:r>
          </w:p>
          <w:p w:rsidR="00233526" w:rsidRPr="006858AE" w:rsidRDefault="00233526" w:rsidP="00C80A45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rPr>
                <w:i/>
                <w:color w:val="000000"/>
              </w:rPr>
              <w:t>http://неделя.вашифинансы.рф</w:t>
            </w: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16-17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№31</w:t>
            </w:r>
          </w:p>
        </w:tc>
        <w:tc>
          <w:tcPr>
            <w:tcW w:w="1708" w:type="pct"/>
          </w:tcPr>
          <w:p w:rsidR="00233526" w:rsidRPr="00CC15A5" w:rsidRDefault="00A223B2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CC15A5">
              <w:rPr>
                <w:rFonts w:eastAsia="Tahoma" w:cs="Times New Roman"/>
                <w:sz w:val="24"/>
                <w:szCs w:val="24"/>
              </w:rPr>
              <w:t xml:space="preserve">Изменение представлений у учащихся о финансовой грамотности в цифровом формате в связи с развитием </w:t>
            </w:r>
            <w:r w:rsidR="00CC15A5" w:rsidRPr="00CC15A5">
              <w:rPr>
                <w:rFonts w:eastAsia="Tahoma" w:cs="Times New Roman"/>
                <w:sz w:val="24"/>
                <w:szCs w:val="24"/>
              </w:rPr>
              <w:t>новых цифровых технологий</w:t>
            </w:r>
          </w:p>
        </w:tc>
      </w:tr>
      <w:tr w:rsidR="00BE5017" w:rsidRPr="006858AE" w:rsidTr="00BE5017"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24.04.19</w:t>
            </w:r>
          </w:p>
        </w:tc>
        <w:tc>
          <w:tcPr>
            <w:tcW w:w="1518" w:type="pct"/>
          </w:tcPr>
          <w:p w:rsidR="00233526" w:rsidRPr="006858AE" w:rsidRDefault="00233526" w:rsidP="00C80A45">
            <w:pPr>
              <w:pStyle w:val="a4"/>
              <w:shd w:val="clear" w:color="auto" w:fill="FFFFFF"/>
              <w:spacing w:before="0" w:beforeAutospacing="0" w:after="0" w:afterAutospacing="0"/>
              <w:ind w:firstLine="151"/>
              <w:jc w:val="both"/>
              <w:rPr>
                <w:color w:val="000000"/>
              </w:rPr>
            </w:pPr>
            <w:r w:rsidRPr="006858AE">
              <w:t>Отчетная презентация о проведении акции «Всероссийская неделя финансовой грамотности» с размещением на сайт школы</w:t>
            </w:r>
          </w:p>
        </w:tc>
        <w:tc>
          <w:tcPr>
            <w:tcW w:w="443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Представители Школьного совета</w:t>
            </w:r>
          </w:p>
        </w:tc>
        <w:tc>
          <w:tcPr>
            <w:tcW w:w="31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 32</w:t>
            </w:r>
          </w:p>
        </w:tc>
        <w:tc>
          <w:tcPr>
            <w:tcW w:w="1708" w:type="pct"/>
          </w:tcPr>
          <w:p w:rsidR="00233526" w:rsidRPr="006858AE" w:rsidRDefault="00233526" w:rsidP="00C80A4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B19DA" w:rsidRDefault="00FB19DA"/>
    <w:sectPr w:rsidR="00FB19DA" w:rsidSect="0023352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04D"/>
    <w:rsid w:val="00181CE9"/>
    <w:rsid w:val="001E3960"/>
    <w:rsid w:val="00233526"/>
    <w:rsid w:val="00252127"/>
    <w:rsid w:val="006C504D"/>
    <w:rsid w:val="006F46C6"/>
    <w:rsid w:val="00866D48"/>
    <w:rsid w:val="00A223B2"/>
    <w:rsid w:val="00BE5017"/>
    <w:rsid w:val="00CC15A5"/>
    <w:rsid w:val="00E16EE1"/>
    <w:rsid w:val="00FB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1E69D-B0C3-4EDC-A001-EF4A5452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3352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3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ceu-104.stavropo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Школа</cp:lastModifiedBy>
  <cp:revision>7</cp:revision>
  <dcterms:created xsi:type="dcterms:W3CDTF">2019-03-28T06:04:00Z</dcterms:created>
  <dcterms:modified xsi:type="dcterms:W3CDTF">2019-04-24T08:04:00Z</dcterms:modified>
</cp:coreProperties>
</file>