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CF2" w:rsidRPr="00905E65" w:rsidRDefault="00715CF2" w:rsidP="00715C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05E65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Материально-технического обеспечение </w:t>
      </w:r>
    </w:p>
    <w:p w:rsidR="001D5EE4" w:rsidRPr="00905E65" w:rsidRDefault="00715CF2" w:rsidP="00715C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E65">
        <w:rPr>
          <w:rFonts w:ascii="Times New Roman" w:hAnsi="Times New Roman" w:cs="Times New Roman"/>
          <w:b/>
          <w:sz w:val="28"/>
          <w:szCs w:val="28"/>
        </w:rPr>
        <w:t>для выполнения олимпиадных заданий</w:t>
      </w:r>
      <w:r w:rsidR="001D5EE4" w:rsidRPr="00905E65">
        <w:rPr>
          <w:rFonts w:ascii="Times New Roman" w:hAnsi="Times New Roman" w:cs="Times New Roman"/>
          <w:b/>
          <w:sz w:val="28"/>
          <w:szCs w:val="28"/>
        </w:rPr>
        <w:t>.</w:t>
      </w:r>
    </w:p>
    <w:p w:rsidR="002425C6" w:rsidRPr="00DD38CD" w:rsidRDefault="002425C6" w:rsidP="001D5EE4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15CF2" w:rsidRPr="00715CF2" w:rsidRDefault="00715CF2" w:rsidP="00715CF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15CF2">
        <w:rPr>
          <w:rFonts w:ascii="Times New Roman" w:hAnsi="Times New Roman" w:cs="Times New Roman"/>
          <w:sz w:val="28"/>
          <w:szCs w:val="28"/>
        </w:rPr>
        <w:t>Материальная база  конкурсных  мероприятий  олимпиады  включает  в  себя  элементы  необходимые для проведения трех туров:</w:t>
      </w:r>
    </w:p>
    <w:p w:rsidR="00715CF2" w:rsidRPr="00715CF2" w:rsidRDefault="00715CF2" w:rsidP="00715CF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15CF2">
        <w:rPr>
          <w:rFonts w:ascii="Times New Roman" w:hAnsi="Times New Roman" w:cs="Times New Roman"/>
          <w:sz w:val="28"/>
          <w:szCs w:val="28"/>
        </w:rPr>
        <w:t xml:space="preserve">первый – теоретический; </w:t>
      </w:r>
    </w:p>
    <w:p w:rsidR="00715CF2" w:rsidRPr="00715CF2" w:rsidRDefault="00715CF2" w:rsidP="00715CF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15CF2">
        <w:rPr>
          <w:rFonts w:ascii="Times New Roman" w:hAnsi="Times New Roman" w:cs="Times New Roman"/>
          <w:sz w:val="28"/>
          <w:szCs w:val="28"/>
        </w:rPr>
        <w:t xml:space="preserve">второй – практический; </w:t>
      </w:r>
    </w:p>
    <w:p w:rsidR="00715CF2" w:rsidRPr="00715CF2" w:rsidRDefault="00715CF2" w:rsidP="00715CF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15CF2">
        <w:rPr>
          <w:rFonts w:ascii="Times New Roman" w:hAnsi="Times New Roman" w:cs="Times New Roman"/>
          <w:sz w:val="28"/>
          <w:szCs w:val="28"/>
        </w:rPr>
        <w:t xml:space="preserve">третий – защита проекта. </w:t>
      </w:r>
    </w:p>
    <w:p w:rsidR="00715CF2" w:rsidRPr="00715CF2" w:rsidRDefault="00715CF2" w:rsidP="00715CF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15CF2">
        <w:rPr>
          <w:rFonts w:ascii="Times New Roman" w:hAnsi="Times New Roman" w:cs="Times New Roman"/>
          <w:i/>
          <w:sz w:val="28"/>
          <w:szCs w:val="28"/>
        </w:rPr>
        <w:t>Первый  теоретический  тур</w:t>
      </w:r>
      <w:r w:rsidRPr="00715CF2">
        <w:rPr>
          <w:rFonts w:ascii="Times New Roman" w:hAnsi="Times New Roman" w:cs="Times New Roman"/>
          <w:sz w:val="28"/>
          <w:szCs w:val="28"/>
        </w:rPr>
        <w:t xml:space="preserve">  необходимо  проводить  в  помещениях,  которые отвечают  действующим  на  момент  проведения  олимпиады  санитарно-эпидемиологическим требованиям к условиям и организации обучения в организациях, осуществляющих  образовательную  деятельность  по  образовательным  программам основного общего и среднего общего образования. В качестве помещений для первого теоретического  тура  целесообразно  использовать  школьные  кабинеты,  обстановка которых  привычна  участникам  и  настраивает  их  на  работу.  Расчет  числа  кабинетов определяется  числом  участников  и  количеством  посадочных  мест  в  кабинете при  условии  –  1  учащийся  за  отдельной  партой.  Участники  разных  возрастных  групп должны выполнять задания конкурса в разных аудиториях. </w:t>
      </w:r>
    </w:p>
    <w:p w:rsidR="00715CF2" w:rsidRPr="00715CF2" w:rsidRDefault="00715CF2" w:rsidP="00715CF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15CF2">
        <w:rPr>
          <w:rFonts w:ascii="Times New Roman" w:hAnsi="Times New Roman" w:cs="Times New Roman"/>
          <w:sz w:val="28"/>
          <w:szCs w:val="28"/>
        </w:rPr>
        <w:t xml:space="preserve">В  помещении  (аудитории)  и  около  него  должно  быть  не  менее чем по 1 </w:t>
      </w:r>
      <w:r w:rsidRPr="00FF58BE">
        <w:rPr>
          <w:rFonts w:ascii="Times New Roman" w:hAnsi="Times New Roman" w:cs="Times New Roman"/>
          <w:sz w:val="28"/>
          <w:szCs w:val="28"/>
        </w:rPr>
        <w:t>дежурному</w:t>
      </w:r>
      <w:r w:rsidRPr="00715CF2">
        <w:rPr>
          <w:rFonts w:ascii="Times New Roman" w:hAnsi="Times New Roman" w:cs="Times New Roman"/>
          <w:sz w:val="28"/>
          <w:szCs w:val="28"/>
        </w:rPr>
        <w:t>.</w:t>
      </w:r>
    </w:p>
    <w:p w:rsidR="00715CF2" w:rsidRPr="00FF58BE" w:rsidRDefault="00715CF2" w:rsidP="00715CF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F58BE">
        <w:rPr>
          <w:rFonts w:ascii="Times New Roman" w:hAnsi="Times New Roman" w:cs="Times New Roman"/>
          <w:sz w:val="28"/>
          <w:szCs w:val="28"/>
        </w:rPr>
        <w:t xml:space="preserve">Второй  практический  тур  рекомендуется  в  качестве  аудиторий для  выполнения  практических  работ  по  технологии  лучше  всего  подходят  мастерские и  кабинеты  технологии  (по  15-20  рабочих  мест),  в  которых  оснащение  и  планировка рабочих  мест  создают  оптимальные  условия  для  проведения  этого  этапа. </w:t>
      </w:r>
    </w:p>
    <w:p w:rsidR="002516B4" w:rsidRPr="00FF58BE" w:rsidRDefault="00715CF2" w:rsidP="00715CF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F58BE">
        <w:rPr>
          <w:rFonts w:ascii="Times New Roman" w:hAnsi="Times New Roman" w:cs="Times New Roman"/>
          <w:sz w:val="28"/>
          <w:szCs w:val="28"/>
        </w:rPr>
        <w:t xml:space="preserve">В  аудитории,  где  проходит  практический  тур,  должны  постоянно  находиться преподаватель  для  оперативного  решения  возникающих  вопросов.  В  мастерских  должны  быть  часы  для контроля времени выполнения задания.  </w:t>
      </w:r>
    </w:p>
    <w:p w:rsidR="00FF58BE" w:rsidRPr="00FF58BE" w:rsidRDefault="00FF58BE" w:rsidP="00FF58BE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F58BE">
        <w:rPr>
          <w:rFonts w:ascii="Times New Roman" w:hAnsi="Times New Roman" w:cs="Times New Roman"/>
          <w:sz w:val="28"/>
          <w:szCs w:val="28"/>
        </w:rPr>
        <w:t>В  мастерских  и  кабинетах  должны  быть  таблицы-плакаты  по  безопасным приемам  работы,  распечатанные  общие  правила  техники  безопасности  и  правила техники  безопасности  по  соответствующему  виду  выполняемых работ.  Все  документы прошиты,  подписаны  руководителем  и  инженером  по  технике  безопасности  того образовательного учреждения, где проводится олимпиада.</w:t>
      </w:r>
    </w:p>
    <w:p w:rsidR="00FF58BE" w:rsidRPr="00FF58BE" w:rsidRDefault="00FF58BE" w:rsidP="00FF58BE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F58BE">
        <w:rPr>
          <w:rFonts w:ascii="Times New Roman" w:hAnsi="Times New Roman" w:cs="Times New Roman"/>
          <w:sz w:val="28"/>
          <w:szCs w:val="28"/>
        </w:rPr>
        <w:t>В  мастерских  необходимо  наличие  прошитого,  скрепленного  печатью  журнала инструктажа по охране труда и технике безопасности.</w:t>
      </w:r>
    </w:p>
    <w:p w:rsidR="00FF58BE" w:rsidRPr="00FF58BE" w:rsidRDefault="00FF58BE" w:rsidP="00FF58BE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F58BE">
        <w:rPr>
          <w:rFonts w:ascii="Times New Roman" w:hAnsi="Times New Roman" w:cs="Times New Roman"/>
          <w:sz w:val="28"/>
          <w:szCs w:val="28"/>
        </w:rPr>
        <w:t>Перед  выполнением  практической  работы  необходимо  провести  инструктаж по технике безопасности.</w:t>
      </w:r>
    </w:p>
    <w:p w:rsidR="00FF58BE" w:rsidRPr="00FF58BE" w:rsidRDefault="00FF58BE" w:rsidP="00FF58BE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F58BE">
        <w:rPr>
          <w:rFonts w:ascii="Times New Roman" w:hAnsi="Times New Roman" w:cs="Times New Roman"/>
          <w:sz w:val="28"/>
          <w:szCs w:val="28"/>
        </w:rPr>
        <w:t xml:space="preserve">Для выполнения практического задания необходимо обеспечить учащихся всем необходимым,  рабочими  местами  индивидуального  и  коллективного  использования, исправными  инструментами,  станками,  </w:t>
      </w:r>
      <w:r w:rsidRPr="00FF58BE">
        <w:rPr>
          <w:rFonts w:ascii="Times New Roman" w:hAnsi="Times New Roman" w:cs="Times New Roman"/>
          <w:sz w:val="28"/>
          <w:szCs w:val="28"/>
        </w:rPr>
        <w:lastRenderedPageBreak/>
        <w:t xml:space="preserve">измерительными  инструментами,  средствами защиты и спецодежду и заготовками. </w:t>
      </w:r>
    </w:p>
    <w:p w:rsidR="00FF58BE" w:rsidRPr="00FF58BE" w:rsidRDefault="00FF58BE" w:rsidP="00FF58BE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F58BE">
        <w:rPr>
          <w:rFonts w:ascii="Times New Roman" w:hAnsi="Times New Roman" w:cs="Times New Roman"/>
          <w:b/>
          <w:sz w:val="28"/>
          <w:szCs w:val="28"/>
        </w:rPr>
        <w:t>В  день  проведения  практического  тура  обязательно  должно  быть присутствие  медицинского  работника  в  образовательной  организации.  Наличие укомплектованной медицинской аптечки в мастерских.</w:t>
      </w:r>
    </w:p>
    <w:p w:rsidR="006A5365" w:rsidRPr="006A5365" w:rsidRDefault="006A5365" w:rsidP="006A536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>Каждое  рабочее  место  должно  быть  укомплектовано  следующим оборудованием, оснасткой и инструментами: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 xml:space="preserve">столярный верстак, 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 xml:space="preserve">линейка слесарная 300 мм, 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 xml:space="preserve">столярный угольник, 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>карандаш,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 xml:space="preserve">ластик, 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 xml:space="preserve">циркуль, 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 xml:space="preserve">транспортир, 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 xml:space="preserve">шило, 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 xml:space="preserve">столярная мелкозубая ножовка, 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 xml:space="preserve">ручной лобзик с набором пилок, 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 xml:space="preserve">ключ и подставка для выпиливания лобзиком, 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 xml:space="preserve">молоток, 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 xml:space="preserve">шлифовальная шкурка средней зернистости на тканевой основе, 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 xml:space="preserve">напильники, 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 xml:space="preserve">набор надфилей, 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 xml:space="preserve">щетка-сметка, </w:t>
      </w:r>
    </w:p>
    <w:p w:rsidR="00FF58BE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>планшетка для черчения,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>3 листа бумаги А4,</w:t>
      </w:r>
    </w:p>
    <w:p w:rsidR="006A5365" w:rsidRPr="006A5365" w:rsidRDefault="006A5365" w:rsidP="006A53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>заготовка в соответствии с заданием.</w:t>
      </w:r>
    </w:p>
    <w:p w:rsidR="006A5365" w:rsidRPr="006A5365" w:rsidRDefault="006A5365" w:rsidP="006A536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A5365">
        <w:rPr>
          <w:rFonts w:ascii="Times New Roman" w:hAnsi="Times New Roman" w:cs="Times New Roman"/>
          <w:sz w:val="28"/>
          <w:szCs w:val="28"/>
        </w:rPr>
        <w:t xml:space="preserve">Для  общего  пользования  три  сверлильных  станка  с  набором  сверл  по  дереву, набором перьевых сверл и набором сверл по дереву </w:t>
      </w:r>
      <w:proofErr w:type="spellStart"/>
      <w:r w:rsidRPr="006A5365">
        <w:rPr>
          <w:rFonts w:ascii="Times New Roman" w:hAnsi="Times New Roman" w:cs="Times New Roman"/>
          <w:sz w:val="28"/>
          <w:szCs w:val="28"/>
        </w:rPr>
        <w:t>форстнера</w:t>
      </w:r>
      <w:proofErr w:type="spellEnd"/>
      <w:r w:rsidRPr="006A5365">
        <w:rPr>
          <w:rFonts w:ascii="Times New Roman" w:hAnsi="Times New Roman" w:cs="Times New Roman"/>
          <w:sz w:val="28"/>
          <w:szCs w:val="28"/>
        </w:rPr>
        <w:t xml:space="preserve">, ключами для патронов, защитными очками и приспособлениями для закрепления  заготовок,  20 электрических </w:t>
      </w:r>
      <w:proofErr w:type="spellStart"/>
      <w:r w:rsidRPr="006A5365">
        <w:rPr>
          <w:rFonts w:ascii="Times New Roman" w:hAnsi="Times New Roman" w:cs="Times New Roman"/>
          <w:sz w:val="28"/>
          <w:szCs w:val="28"/>
        </w:rPr>
        <w:t>выжигателей</w:t>
      </w:r>
      <w:proofErr w:type="spellEnd"/>
      <w:r w:rsidRPr="006A5365">
        <w:rPr>
          <w:rFonts w:ascii="Times New Roman" w:hAnsi="Times New Roman" w:cs="Times New Roman"/>
          <w:sz w:val="28"/>
          <w:szCs w:val="28"/>
        </w:rPr>
        <w:t>.</w:t>
      </w:r>
    </w:p>
    <w:sectPr w:rsidR="006A5365" w:rsidRPr="006A5365" w:rsidSect="00251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E1CEB"/>
    <w:multiLevelType w:val="hybridMultilevel"/>
    <w:tmpl w:val="4A4805BE"/>
    <w:lvl w:ilvl="0" w:tplc="D07477C6">
      <w:numFmt w:val="bullet"/>
      <w:lvlText w:val="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96323FB"/>
    <w:multiLevelType w:val="hybridMultilevel"/>
    <w:tmpl w:val="12D8391C"/>
    <w:lvl w:ilvl="0" w:tplc="26469B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C8E"/>
    <w:rsid w:val="001D5EE4"/>
    <w:rsid w:val="002425C6"/>
    <w:rsid w:val="002516B4"/>
    <w:rsid w:val="00615C8E"/>
    <w:rsid w:val="006A5365"/>
    <w:rsid w:val="00715CF2"/>
    <w:rsid w:val="00905E65"/>
    <w:rsid w:val="00A06775"/>
    <w:rsid w:val="00D42B55"/>
    <w:rsid w:val="00DD38CD"/>
    <w:rsid w:val="00FF5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187580-548A-4860-BB2B-43E5EE7CA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5E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</dc:creator>
  <cp:keywords/>
  <dc:description/>
  <cp:lastModifiedBy>Геннадий</cp:lastModifiedBy>
  <cp:revision>2</cp:revision>
  <dcterms:created xsi:type="dcterms:W3CDTF">2019-09-22T15:10:00Z</dcterms:created>
  <dcterms:modified xsi:type="dcterms:W3CDTF">2019-09-22T15:10:00Z</dcterms:modified>
</cp:coreProperties>
</file>