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E" w:rsidRPr="00895BCE" w:rsidRDefault="00895BCE" w:rsidP="00B225B8">
      <w:pPr>
        <w:pBdr>
          <w:top w:val="single" w:sz="6" w:space="11" w:color="E3E3E3"/>
          <w:bottom w:val="single" w:sz="6" w:space="7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28"/>
          <w:szCs w:val="28"/>
          <w:lang w:eastAsia="ru-RU"/>
        </w:rPr>
      </w:pPr>
      <w:r w:rsidRPr="00895BCE">
        <w:rPr>
          <w:rFonts w:ascii="Times New Roman" w:eastAsia="Times New Roman" w:hAnsi="Times New Roman" w:cs="Times New Roman"/>
          <w:color w:val="093951"/>
          <w:kern w:val="36"/>
          <w:sz w:val="28"/>
          <w:szCs w:val="28"/>
          <w:lang w:eastAsia="ru-RU"/>
        </w:rPr>
        <w:t>Порядок ознакомления с результатами ЕГЭ</w:t>
      </w:r>
    </w:p>
    <w:p w:rsidR="00895BCE" w:rsidRPr="00895BCE" w:rsidRDefault="00895BCE" w:rsidP="0089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оз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ком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учас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тни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ков еди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го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сударс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эк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мена </w:t>
      </w:r>
    </w:p>
    <w:p w:rsidR="00B225B8" w:rsidRDefault="00895BCE" w:rsidP="00B2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зуль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тами еди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го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сударс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эк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мена по об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об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зова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 пред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там в Став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поль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ском крае</w:t>
      </w:r>
    </w:p>
    <w:p w:rsidR="00895BCE" w:rsidRPr="00895BCE" w:rsidRDefault="00895BCE" w:rsidP="00B2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Об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щие по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</w:t>
      </w:r>
      <w:r w:rsidRPr="0089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 </w:t>
      </w:r>
    </w:p>
    <w:p w:rsidR="00895BCE" w:rsidRPr="00895BCE" w:rsidRDefault="00895BCE" w:rsidP="0089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95BCE">
        <w:rPr>
          <w:rFonts w:ascii="Times New Roman" w:eastAsia="Times New Roman" w:hAnsi="Times New Roman" w:cs="Times New Roman"/>
          <w:lang w:eastAsia="ru-RU"/>
        </w:rPr>
        <w:t>1.1. Нас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ящий По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рядок оп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деля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ет пра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вила оз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ком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ния ор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нов, осу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щест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вля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ющих уп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равле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ние в сфе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ре об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зова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нии му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ници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паль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ных рай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онов и го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род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ских ок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ру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гов Став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ско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го края (да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лее – МО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УО), ру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ково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дите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лей об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зова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ных уч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режде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ний, учас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тни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ков ЕГЭ с ре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зуль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тами еди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ного го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сударс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твен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го эк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мена (да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лее – ЕГЭ) по каж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му об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зова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му пред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ту.</w:t>
      </w:r>
    </w:p>
    <w:p w:rsidR="00B225B8" w:rsidRPr="00B225B8" w:rsidRDefault="00895BCE" w:rsidP="00B2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95BCE">
        <w:rPr>
          <w:rFonts w:ascii="Times New Roman" w:eastAsia="Times New Roman" w:hAnsi="Times New Roman" w:cs="Times New Roman"/>
          <w:lang w:eastAsia="ru-RU"/>
        </w:rPr>
        <w:t>1.2. Нас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ящий по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рядок сос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тавлен в со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ветс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твии с По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ком про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веде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ния еди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ного го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сударс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твен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го эк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мена, ут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вер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жден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ным при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казом Ми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нис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</w:r>
      <w:r w:rsidR="00B225B8" w:rsidRPr="00B225B8">
        <w:rPr>
          <w:rFonts w:ascii="Times New Roman" w:eastAsia="Times New Roman" w:hAnsi="Times New Roman" w:cs="Times New Roman"/>
          <w:lang w:eastAsia="ru-RU"/>
        </w:rPr>
        <w:t>терс</w:t>
      </w:r>
      <w:r w:rsidR="00B225B8" w:rsidRPr="00B225B8">
        <w:rPr>
          <w:rFonts w:ascii="Times New Roman" w:eastAsia="Times New Roman" w:hAnsi="Times New Roman" w:cs="Times New Roman"/>
          <w:lang w:eastAsia="ru-RU"/>
        </w:rPr>
        <w:softHyphen/>
        <w:t xml:space="preserve">тва просвещения </w:t>
      </w:r>
      <w:r w:rsidRPr="00895BCE">
        <w:rPr>
          <w:rFonts w:ascii="Times New Roman" w:eastAsia="Times New Roman" w:hAnsi="Times New Roman" w:cs="Times New Roman"/>
          <w:lang w:eastAsia="ru-RU"/>
        </w:rPr>
        <w:t xml:space="preserve"> Рос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сий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ской Фе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дера</w:t>
      </w:r>
      <w:r w:rsidRPr="00895BCE">
        <w:rPr>
          <w:rFonts w:ascii="Times New Roman" w:eastAsia="Times New Roman" w:hAnsi="Times New Roman" w:cs="Times New Roman"/>
          <w:lang w:eastAsia="ru-RU"/>
        </w:rPr>
        <w:softHyphen/>
        <w:t>ции</w:t>
      </w:r>
      <w:r w:rsidR="00B225B8" w:rsidRPr="00B225B8">
        <w:rPr>
          <w:rFonts w:ascii="Times New Roman" w:eastAsia="Times New Roman" w:hAnsi="Times New Roman" w:cs="Times New Roman"/>
          <w:lang w:eastAsia="ru-RU"/>
        </w:rPr>
        <w:t xml:space="preserve"> № 190 и приказом </w:t>
      </w:r>
      <w:proofErr w:type="spellStart"/>
      <w:r w:rsidR="00B225B8" w:rsidRPr="00B225B8">
        <w:rPr>
          <w:rFonts w:ascii="Times New Roman" w:eastAsia="Times New Roman" w:hAnsi="Times New Roman" w:cs="Times New Roman"/>
          <w:lang w:eastAsia="ru-RU"/>
        </w:rPr>
        <w:t>Рособрнадзора</w:t>
      </w:r>
      <w:proofErr w:type="spellEnd"/>
      <w:r w:rsidR="00B225B8" w:rsidRPr="00B225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BC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="00B225B8" w:rsidRPr="00B225B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№ 1512 от 07.11.2018 </w:t>
        </w:r>
      </w:hyperlink>
      <w:hyperlink r:id="rId6" w:history="1">
        <w:r w:rsidR="00B225B8" w:rsidRPr="00B225B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 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N 52952)</w:t>
        </w:r>
      </w:hyperlink>
    </w:p>
    <w:p w:rsidR="00895BCE" w:rsidRPr="00B225B8" w:rsidRDefault="00895BCE" w:rsidP="00B225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t>2. Ин</w:t>
      </w: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форми</w:t>
      </w: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рова</w:t>
      </w: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ние о ре</w:t>
      </w: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тах ЕГЭ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2.1. По 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нии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лизо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ван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ки эк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бот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Фе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дераль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ное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ное бюд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жетное уч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ние «Фе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дераль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центр тес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ния» (да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лее - ФЦТ) пе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лы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у</w:t>
      </w:r>
      <w:bookmarkStart w:id="0" w:name="_GoBack"/>
      <w:bookmarkEnd w:id="0"/>
      <w:r w:rsidRPr="00B225B8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в 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центр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бот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ки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ции (да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лее - РЦОИ).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2.2. РЦОИ в день 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луче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нап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равля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  их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эк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мис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сии Став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поль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края для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эк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мена в </w:t>
      </w:r>
      <w:r w:rsidR="00B225B8" w:rsidRPr="00B225B8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t xml:space="preserve">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ду (да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лее – ГЭК)  для ут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в ус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нов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ряд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ке.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2.3. Пос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 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луче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ла ГЭК об ут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нии 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тов ЕГЭ   РЦОИ не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замед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 (в те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чение двух ча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сов) нап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равля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лы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в му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ные ор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 уп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равле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ем.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2.4. Ру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дите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ли  му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ор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нов уп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равле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ем   в день 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луче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тов ЕГЭ обес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чива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ют до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до све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дения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ний, рас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ложен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 тер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тории му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рай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она,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ок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га.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2.5. Ру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дите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ли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ний пос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 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луче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не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замед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ют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тах сда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чи эк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менов. Факт оз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под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твержда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ся их под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писью в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 оз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с ука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ем 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ты оз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2.6. Оз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с по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лучен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ми ими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по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ту осу</w:t>
      </w:r>
      <w:r w:rsidR="00B225B8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щест</w:t>
      </w:r>
      <w:r w:rsidR="00B225B8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вля</w:t>
      </w:r>
      <w:r w:rsidR="00B225B8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="00B225B8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ся не поз</w:t>
      </w:r>
      <w:r w:rsidR="00B225B8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днее двух 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бочих дней со дня ут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ГЭК.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2.7. Оз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ние с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сда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чи еди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эк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мена мо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жет быть осу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щест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вле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 еди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эк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мена са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мос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ятель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 по пас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пор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тным дан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ным на сай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цен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тра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бот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ки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ции Став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поль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края (</w:t>
      </w:r>
      <w:hyperlink r:id="rId7" w:history="1">
        <w:r w:rsidRPr="00B225B8">
          <w:rPr>
            <w:rFonts w:ascii="Times New Roman" w:hAnsi="Times New Roman" w:cs="Times New Roman"/>
            <w:color w:val="093951"/>
            <w:sz w:val="24"/>
            <w:szCs w:val="24"/>
            <w:u w:val="single"/>
            <w:lang w:eastAsia="ru-RU"/>
          </w:rPr>
          <w:t>http://ege.stavedu.ru</w:t>
        </w:r>
      </w:hyperlink>
      <w:r w:rsidRPr="00B225B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95BCE" w:rsidRPr="00B225B8" w:rsidRDefault="00B225B8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2.8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t>. Днем офи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аль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опуб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ре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тов ЕГЭ счи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ся день офи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аль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раз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щения на сай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 ми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нис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терс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тва об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Став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поль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края  ин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ции о да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 про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веде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за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седа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ГЭК, на ко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тором ут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вер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жде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 ре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ты ЕГЭ.</w:t>
      </w:r>
    </w:p>
    <w:p w:rsidR="00895BCE" w:rsidRPr="00B225B8" w:rsidRDefault="00B225B8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t>. Обу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ющи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еся, ос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ив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шие ос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новные об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ные прог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t>аммы сред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об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и до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пущен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ные в ус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нов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ленном по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ряд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ке 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t>к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ито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говой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t xml:space="preserve"> ат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теста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ции,  зна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комят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ся с ре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тами ЕГЭ в об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ном уч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режде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нии, в ко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тором они до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пуще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 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t>к го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ито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говой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t xml:space="preserve"> ат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теста</w:t>
      </w:r>
      <w:r w:rsidR="00895BCE"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3. От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ветс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за сво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ев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ное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 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3.1. Ли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ца, до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пус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емые к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нию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тах ЕГЭ, не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сут от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ветс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за соб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лю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жима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бе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зопас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слу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жеб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и кон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ной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ции, став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шей им из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тной в си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лу вы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пол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емых 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бот в рам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 ЕГЭ,  в со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ветс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твии с Фе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дераль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ным за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датель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895BCE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25B8">
        <w:rPr>
          <w:rFonts w:ascii="Times New Roman" w:hAnsi="Times New Roman" w:cs="Times New Roman"/>
          <w:sz w:val="24"/>
          <w:szCs w:val="24"/>
          <w:lang w:eastAsia="ru-RU"/>
        </w:rPr>
        <w:t>3.2. От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ветс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твен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за сво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ев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мен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ное ин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форми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тни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зуль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тах ЕГЭ воз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ет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ся на ру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дите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лей МО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УО, а так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же на ру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ково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дите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лей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ний,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режде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ний на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чаль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го,  сред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и выс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про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фес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си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ональ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го об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зова</w:t>
      </w:r>
      <w:r w:rsidRPr="00B225B8">
        <w:rPr>
          <w:rFonts w:ascii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91198C" w:rsidRPr="00B225B8" w:rsidRDefault="00895BCE" w:rsidP="00B225B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tgtFrame="_blank" w:tooltip="Google Plus" w:history="1">
        <w:r w:rsidRPr="00B225B8">
          <w:rPr>
            <w:rFonts w:ascii="Times New Roman" w:hAnsi="Times New Roman" w:cs="Times New Roman"/>
            <w:color w:val="093951"/>
            <w:sz w:val="24"/>
            <w:szCs w:val="24"/>
            <w:lang w:eastAsia="ru-RU"/>
          </w:rPr>
          <w:br/>
        </w:r>
      </w:hyperlink>
    </w:p>
    <w:sectPr w:rsidR="0091198C" w:rsidRPr="00B225B8" w:rsidSect="00B225B8">
      <w:pgSz w:w="11906" w:h="16838"/>
      <w:pgMar w:top="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E"/>
    <w:rsid w:val="007C537F"/>
    <w:rsid w:val="00895BCE"/>
    <w:rsid w:val="0091198C"/>
    <w:rsid w:val="00B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5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22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5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22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stavminobr.ru%2Factivities%2Fgosudarstvennaya-itogovaya-attestacziya%2Fporyadok-oznakomleniya-s-rezultatami-ege.html&amp;title=%D0%9F%D0%BE%D1%80%D1%8F%D0%B4%D0%BE%D0%BA%20%D0%BE%D0%B7%D0%BD%D0%B0%D0%BA%D0%BE%D0%BC%D0%BB%D0%B5%D0%BD%D0%B8%D1%8F%20%D1%81%20%D1%80%D0%B5%D0%B7%D1%83%D0%BB%D1%8C%D1%82%D0%B0%D1%82%D0%B0%D0%BC%D0%B8%20%D0%95%D0%93%D0%AD%20-%20%D0%9C%D0%B8%D0%BD%D0%B8%D1%81%D1%82%D0%B5%D1%80%D1%81%D1%82%D0%B2%D0%BE%20%D0%BE%D0%B1%D1%80%D0%B0%D0%B7%D0%BE%D0%B2%D0%B0%D0%BD%D0%B8%D1%8F%20%D0%A1%D1%82%D0%B0%D0%B2%D1%80%D0%BE%D0%BF%D0%BE%D0%BB%D1%8C%D1%81%D0%BA%D0%BE%D0%B3%D0%BE%20%D0%BA%D1%80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stav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legal-documents/education/index.php?id_4=23684" TargetMode="External"/><Relationship Id="rId5" Type="http://schemas.openxmlformats.org/officeDocument/2006/relationships/hyperlink" Target="http://ege.edu.ru/ru/main/legal-documents/education/index.php?id_4=236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2020-02-24T11:20:00Z</dcterms:created>
  <dcterms:modified xsi:type="dcterms:W3CDTF">2020-02-24T11:59:00Z</dcterms:modified>
</cp:coreProperties>
</file>