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BDE" w:rsidRPr="00A842EF" w:rsidRDefault="00BA3BDE" w:rsidP="00BA3BDE">
      <w:pPr>
        <w:tabs>
          <w:tab w:val="left" w:pos="709"/>
          <w:tab w:val="left" w:pos="4962"/>
          <w:tab w:val="left" w:pos="6379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№14</w:t>
      </w:r>
    </w:p>
    <w:p w:rsidR="00BA3BDE" w:rsidRPr="00A842EF" w:rsidRDefault="00BA3BDE" w:rsidP="00BA3BD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BA3BDE" w:rsidRPr="00A842EF" w:rsidRDefault="00BA3BDE" w:rsidP="00BA3BD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A842EF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A842EF">
        <w:rPr>
          <w:rFonts w:ascii="Times New Roman" w:hAnsi="Times New Roman"/>
          <w:sz w:val="24"/>
          <w:szCs w:val="24"/>
        </w:rPr>
        <w:t xml:space="preserve"> </w:t>
      </w:r>
    </w:p>
    <w:p w:rsidR="00BA3BDE" w:rsidRPr="00A842EF" w:rsidRDefault="00BA3BDE" w:rsidP="00BA3BD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BA3BDE" w:rsidRPr="00131D7D" w:rsidRDefault="00BA3BDE" w:rsidP="00BA3BD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BA3BDE" w:rsidRPr="00131D7D" w:rsidRDefault="00BA3BDE" w:rsidP="00BA3BDE">
      <w:pPr>
        <w:tabs>
          <w:tab w:val="left" w:pos="709"/>
          <w:tab w:val="left" w:pos="4962"/>
          <w:tab w:val="left" w:pos="6379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BDE" w:rsidRPr="00131D7D" w:rsidRDefault="00BA3BDE" w:rsidP="00BA3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BDE" w:rsidRPr="00131D7D" w:rsidRDefault="00BA3BDE" w:rsidP="00BA3BDE">
      <w:pPr>
        <w:spacing w:after="0" w:line="240" w:lineRule="auto"/>
        <w:ind w:left="1720" w:right="640" w:hanging="261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Требования к организации и проведению школьного этапа Всеросси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ской олимпиады школьников по физике</w:t>
      </w:r>
    </w:p>
    <w:p w:rsidR="00BA3BDE" w:rsidRPr="00131D7D" w:rsidRDefault="00BA3BDE" w:rsidP="00BA3BDE">
      <w:pPr>
        <w:tabs>
          <w:tab w:val="left" w:pos="3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в 2019-2020 учебном году.</w:t>
      </w:r>
    </w:p>
    <w:p w:rsidR="00BA3BDE" w:rsidRPr="00131D7D" w:rsidRDefault="00BA3BDE" w:rsidP="00BA3B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3BDE" w:rsidRPr="00131D7D" w:rsidRDefault="00BA3BDE" w:rsidP="00BA3BDE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1.Форма и порядок проведения школьного этапа Всероссийской олимпиады школьников по физике.</w:t>
      </w:r>
    </w:p>
    <w:p w:rsidR="00BA3BDE" w:rsidRPr="00131D7D" w:rsidRDefault="00BA3BDE" w:rsidP="00BA3BDE">
      <w:pPr>
        <w:spacing w:after="0" w:line="240" w:lineRule="auto"/>
        <w:ind w:left="-42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A3BDE" w:rsidRPr="00131D7D" w:rsidRDefault="00BA3BDE" w:rsidP="00BA3BD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Школьный этап проводится в строгом соответствии с Порядком проведения Всеросси</w:t>
      </w:r>
      <w:r w:rsidRPr="00131D7D">
        <w:rPr>
          <w:rFonts w:ascii="Times New Roman" w:hAnsi="Times New Roman" w:cs="Times New Roman"/>
          <w:sz w:val="24"/>
          <w:szCs w:val="24"/>
        </w:rPr>
        <w:t>й</w:t>
      </w:r>
      <w:r w:rsidRPr="00131D7D">
        <w:rPr>
          <w:rFonts w:ascii="Times New Roman" w:hAnsi="Times New Roman" w:cs="Times New Roman"/>
          <w:sz w:val="24"/>
          <w:szCs w:val="24"/>
        </w:rPr>
        <w:t>ской олимпиады школьников, утвержденным приказом Министерства образования и науки Российской Федерации № 1252 от 18 ноября 2013 г., с изменениями, утвержденными Прик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зами Министерства образования и науки Российской Федерации №249 от 17 марта 2015 г. и №1488 от 17 декабря 2015 г и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декабря 2015 г. №1488.</w:t>
      </w:r>
      <w:proofErr w:type="gramEnd"/>
    </w:p>
    <w:p w:rsidR="00BA3BDE" w:rsidRPr="00131D7D" w:rsidRDefault="00BA3BDE" w:rsidP="00BA3BDE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Основными целями и задачами Олимпиады являются выявление и развитие у обучающихся творческих способностей и интереса к научно-исследовательской деятельности, с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здание необходимых условий для поддержки одаренных детей, пропаганда научных знаний. </w:t>
      </w:r>
      <w:r w:rsidRPr="00131D7D">
        <w:rPr>
          <w:rFonts w:ascii="Times New Roman" w:hAnsi="Times New Roman" w:cs="Times New Roman"/>
          <w:b/>
          <w:sz w:val="24"/>
          <w:szCs w:val="24"/>
        </w:rPr>
        <w:t>Школьный этапы Всероссийской олимпиады школьников по физике состоит из одного очного аудиторного  тура и длится один день.</w:t>
      </w:r>
    </w:p>
    <w:p w:rsidR="00BA3BDE" w:rsidRPr="00131D7D" w:rsidRDefault="00BA3BDE" w:rsidP="00BA3BD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Школьный этап проводится среди учащихся 5-11 классов.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т.д.) является нарушением Порядка проведения Всероссийской олимпиады школьников и категорически </w:t>
      </w:r>
      <w:r w:rsidRPr="00131D7D">
        <w:rPr>
          <w:rFonts w:ascii="Times New Roman" w:hAnsi="Times New Roman" w:cs="Times New Roman"/>
          <w:b/>
          <w:sz w:val="24"/>
          <w:szCs w:val="24"/>
        </w:rPr>
        <w:t>запрещается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BA3BDE" w:rsidRPr="00131D7D" w:rsidRDefault="00BA3BDE" w:rsidP="00BA3BDE">
      <w:pPr>
        <w:tabs>
          <w:tab w:val="left" w:pos="1374"/>
        </w:tabs>
        <w:spacing w:after="0" w:line="240" w:lineRule="auto"/>
        <w:ind w:left="-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iCs/>
          <w:sz w:val="24"/>
          <w:szCs w:val="24"/>
        </w:rPr>
        <w:t>2.Организация школьного этапа Всероссийской олимпиады школьников по физике.</w:t>
      </w:r>
    </w:p>
    <w:p w:rsidR="00BA3BDE" w:rsidRPr="00131D7D" w:rsidRDefault="00BA3BDE" w:rsidP="00BA3BDE">
      <w:pPr>
        <w:tabs>
          <w:tab w:val="left" w:pos="1374"/>
        </w:tabs>
        <w:spacing w:after="0" w:line="240" w:lineRule="auto"/>
        <w:ind w:left="-426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A3BDE" w:rsidRPr="00131D7D" w:rsidRDefault="00BA3BDE" w:rsidP="00BA3BDE">
      <w:pPr>
        <w:tabs>
          <w:tab w:val="left" w:pos="1253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131D7D">
        <w:rPr>
          <w:rFonts w:ascii="Times New Roman" w:hAnsi="Times New Roman" w:cs="Times New Roman"/>
          <w:sz w:val="24"/>
          <w:szCs w:val="24"/>
        </w:rPr>
        <w:t>соответствии с Порядком проведения Всероссийской олимпиады школьников, школьный этап Олимпиады по физике проводится на базе учреждений общего образования. Школьный этап независимо проводится в каждой из пяти возрастных параллелях  для 5-7, 8, 9, 10 и 11 классов. В соответствии с Порядком проведения Всероссийской олимпиады,  участники школьного этапа Олимпиады  вправе  выполнять олимпиадные  задания, разраб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танные для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В случае прохождения на </w:t>
      </w:r>
      <w:proofErr w:type="gramStart"/>
      <w:r w:rsidRPr="00131D7D">
        <w:rPr>
          <w:rFonts w:ascii="Times New Roman" w:hAnsi="Times New Roman" w:cs="Times New Roman"/>
          <w:b/>
          <w:sz w:val="24"/>
          <w:szCs w:val="24"/>
        </w:rPr>
        <w:t>последующие этапы Олимпиады, данные участники выполн</w:t>
      </w:r>
      <w:r w:rsidRPr="00131D7D">
        <w:rPr>
          <w:rFonts w:ascii="Times New Roman" w:hAnsi="Times New Roman" w:cs="Times New Roman"/>
          <w:b/>
          <w:sz w:val="24"/>
          <w:szCs w:val="24"/>
        </w:rPr>
        <w:t>я</w:t>
      </w:r>
      <w:r w:rsidRPr="00131D7D">
        <w:rPr>
          <w:rFonts w:ascii="Times New Roman" w:hAnsi="Times New Roman" w:cs="Times New Roman"/>
          <w:b/>
          <w:sz w:val="24"/>
          <w:szCs w:val="24"/>
        </w:rPr>
        <w:t>ют</w:t>
      </w:r>
      <w:proofErr w:type="gramEnd"/>
      <w:r w:rsidRPr="00131D7D">
        <w:rPr>
          <w:rFonts w:ascii="Times New Roman" w:hAnsi="Times New Roman" w:cs="Times New Roman"/>
          <w:b/>
          <w:sz w:val="24"/>
          <w:szCs w:val="24"/>
        </w:rPr>
        <w:t xml:space="preserve"> олимпиадные задания, разработанные для класса, который они выбрали на школ</w:t>
      </w:r>
      <w:r w:rsidRPr="00131D7D">
        <w:rPr>
          <w:rFonts w:ascii="Times New Roman" w:hAnsi="Times New Roman" w:cs="Times New Roman"/>
          <w:b/>
          <w:sz w:val="24"/>
          <w:szCs w:val="24"/>
        </w:rPr>
        <w:t>ь</w:t>
      </w:r>
      <w:r w:rsidRPr="00131D7D">
        <w:rPr>
          <w:rFonts w:ascii="Times New Roman" w:hAnsi="Times New Roman" w:cs="Times New Roman"/>
          <w:b/>
          <w:sz w:val="24"/>
          <w:szCs w:val="24"/>
        </w:rPr>
        <w:t>ном этапе Олимпиаде.</w:t>
      </w:r>
    </w:p>
    <w:p w:rsidR="00BA3BDE" w:rsidRPr="00131D7D" w:rsidRDefault="00BA3BDE" w:rsidP="00BA3BDE">
      <w:pPr>
        <w:pStyle w:val="a4"/>
        <w:tabs>
          <w:tab w:val="left" w:pos="1253"/>
        </w:tabs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    Школьный этап олимпиады не подразумевает проведение экспериментального тура и включает только теоретические задания.</w:t>
      </w:r>
    </w:p>
    <w:p w:rsidR="00BA3BDE" w:rsidRPr="00131D7D" w:rsidRDefault="00BA3BDE" w:rsidP="00BA3BDE">
      <w:pPr>
        <w:pStyle w:val="a4"/>
        <w:tabs>
          <w:tab w:val="left" w:pos="1253"/>
        </w:tabs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131D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в 5-</w:t>
      </w:r>
      <w:r w:rsidRPr="00131D7D">
        <w:rPr>
          <w:rFonts w:ascii="Times New Roman" w:hAnsi="Times New Roman"/>
          <w:b/>
          <w:sz w:val="24"/>
          <w:szCs w:val="24"/>
        </w:rPr>
        <w:t>7- классах</w:t>
      </w:r>
      <w:r w:rsidRPr="00131D7D">
        <w:rPr>
          <w:rFonts w:ascii="Times New Roman" w:hAnsi="Times New Roman"/>
          <w:sz w:val="24"/>
          <w:szCs w:val="24"/>
        </w:rPr>
        <w:t>, на школьном этапе предлагается решить 4 теоретич</w:t>
      </w:r>
      <w:r w:rsidRPr="00131D7D">
        <w:rPr>
          <w:rFonts w:ascii="Times New Roman" w:hAnsi="Times New Roman"/>
          <w:sz w:val="24"/>
          <w:szCs w:val="24"/>
        </w:rPr>
        <w:t>е</w:t>
      </w:r>
      <w:r w:rsidRPr="00131D7D">
        <w:rPr>
          <w:rFonts w:ascii="Times New Roman" w:hAnsi="Times New Roman"/>
          <w:sz w:val="24"/>
          <w:szCs w:val="24"/>
        </w:rPr>
        <w:t xml:space="preserve">ские задачи, на выполнение которых отводится </w:t>
      </w:r>
      <w:r w:rsidRPr="00131D7D">
        <w:rPr>
          <w:rFonts w:ascii="Times New Roman" w:hAnsi="Times New Roman"/>
          <w:b/>
          <w:sz w:val="24"/>
          <w:szCs w:val="24"/>
        </w:rPr>
        <w:t>2 урока (1,5 часа)</w:t>
      </w:r>
      <w:r w:rsidRPr="00131D7D">
        <w:rPr>
          <w:rFonts w:ascii="Times New Roman" w:hAnsi="Times New Roman"/>
          <w:sz w:val="24"/>
          <w:szCs w:val="24"/>
        </w:rPr>
        <w:t xml:space="preserve">. Обучающимся в </w:t>
      </w:r>
      <w:r w:rsidRPr="00131D7D">
        <w:rPr>
          <w:rFonts w:ascii="Times New Roman" w:hAnsi="Times New Roman"/>
          <w:b/>
          <w:sz w:val="24"/>
          <w:szCs w:val="24"/>
        </w:rPr>
        <w:t>8-х классах</w:t>
      </w:r>
      <w:r w:rsidRPr="00131D7D">
        <w:rPr>
          <w:rFonts w:ascii="Times New Roman" w:hAnsi="Times New Roman"/>
          <w:sz w:val="24"/>
          <w:szCs w:val="24"/>
        </w:rPr>
        <w:t xml:space="preserve"> предлагается решить 4 теоретические задачи, на выполнение которых отводится </w:t>
      </w:r>
      <w:r w:rsidRPr="00131D7D">
        <w:rPr>
          <w:rFonts w:ascii="Times New Roman" w:hAnsi="Times New Roman"/>
          <w:b/>
          <w:sz w:val="24"/>
          <w:szCs w:val="24"/>
        </w:rPr>
        <w:t>2 урока (1,5 часа)</w:t>
      </w:r>
      <w:proofErr w:type="gramStart"/>
      <w:r w:rsidRPr="00131D7D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Обучающимся в </w:t>
      </w:r>
      <w:r w:rsidRPr="00131D7D">
        <w:rPr>
          <w:rFonts w:ascii="Times New Roman" w:hAnsi="Times New Roman"/>
          <w:b/>
          <w:sz w:val="24"/>
          <w:szCs w:val="24"/>
        </w:rPr>
        <w:t>9-х классах</w:t>
      </w:r>
      <w:r w:rsidRPr="00131D7D">
        <w:rPr>
          <w:rFonts w:ascii="Times New Roman" w:hAnsi="Times New Roman"/>
          <w:sz w:val="24"/>
          <w:szCs w:val="24"/>
        </w:rPr>
        <w:t xml:space="preserve"> предлагается решить 4 теоретических задач, на выполнение которых отводится </w:t>
      </w:r>
      <w:r w:rsidRPr="00131D7D">
        <w:rPr>
          <w:rFonts w:ascii="Times New Roman" w:hAnsi="Times New Roman"/>
          <w:b/>
          <w:sz w:val="24"/>
          <w:szCs w:val="24"/>
        </w:rPr>
        <w:t xml:space="preserve">2  астрономических часа. </w:t>
      </w:r>
      <w:proofErr w:type="gramStart"/>
      <w:r w:rsidRPr="00131D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в </w:t>
      </w:r>
      <w:r w:rsidRPr="00131D7D">
        <w:rPr>
          <w:rFonts w:ascii="Times New Roman" w:hAnsi="Times New Roman"/>
          <w:b/>
          <w:sz w:val="24"/>
          <w:szCs w:val="24"/>
        </w:rPr>
        <w:t>10-х, 11-х классах</w:t>
      </w:r>
      <w:r w:rsidRPr="00131D7D">
        <w:rPr>
          <w:rFonts w:ascii="Times New Roman" w:hAnsi="Times New Roman"/>
          <w:sz w:val="24"/>
          <w:szCs w:val="24"/>
        </w:rPr>
        <w:t xml:space="preserve"> предлагается решить 5 теоретических задач, на выполнение которых о</w:t>
      </w:r>
      <w:r w:rsidRPr="00131D7D">
        <w:rPr>
          <w:rFonts w:ascii="Times New Roman" w:hAnsi="Times New Roman"/>
          <w:sz w:val="24"/>
          <w:szCs w:val="24"/>
        </w:rPr>
        <w:t>т</w:t>
      </w:r>
      <w:r w:rsidRPr="00131D7D">
        <w:rPr>
          <w:rFonts w:ascii="Times New Roman" w:hAnsi="Times New Roman"/>
          <w:sz w:val="24"/>
          <w:szCs w:val="24"/>
        </w:rPr>
        <w:t xml:space="preserve">водится </w:t>
      </w:r>
      <w:r w:rsidRPr="00131D7D">
        <w:rPr>
          <w:rFonts w:ascii="Times New Roman" w:hAnsi="Times New Roman"/>
          <w:b/>
          <w:sz w:val="24"/>
          <w:szCs w:val="24"/>
        </w:rPr>
        <w:t>2,5 астрономических часа.</w:t>
      </w:r>
    </w:p>
    <w:p w:rsidR="00BA3BDE" w:rsidRPr="00131D7D" w:rsidRDefault="00BA3BDE" w:rsidP="00BA3BDE">
      <w:pPr>
        <w:pStyle w:val="a4"/>
        <w:tabs>
          <w:tab w:val="left" w:pos="1253"/>
        </w:tabs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 </w:t>
      </w:r>
    </w:p>
    <w:p w:rsidR="00BA3BDE" w:rsidRPr="00131D7D" w:rsidRDefault="00BA3BDE" w:rsidP="00BA3BDE">
      <w:pPr>
        <w:tabs>
          <w:tab w:val="left" w:pos="1109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 3.Материально-техническое обеспечение проведения школьного этапа       Всероссийской олимпиады школьников по физике.</w:t>
      </w:r>
    </w:p>
    <w:p w:rsidR="00BA3BDE" w:rsidRPr="00131D7D" w:rsidRDefault="00BA3BDE" w:rsidP="00BA3BDE">
      <w:pPr>
        <w:pStyle w:val="a4"/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lastRenderedPageBreak/>
        <w:t xml:space="preserve">      Требования по материально-техническому обеспечению школьного этапа Всеросси</w:t>
      </w:r>
      <w:r w:rsidRPr="00131D7D">
        <w:rPr>
          <w:rFonts w:ascii="Times New Roman" w:hAnsi="Times New Roman"/>
          <w:sz w:val="24"/>
          <w:szCs w:val="24"/>
        </w:rPr>
        <w:t>й</w:t>
      </w:r>
      <w:r w:rsidRPr="00131D7D">
        <w:rPr>
          <w:rFonts w:ascii="Times New Roman" w:hAnsi="Times New Roman"/>
          <w:sz w:val="24"/>
          <w:szCs w:val="24"/>
        </w:rPr>
        <w:t>ской олимпиады школьников по физике не выходят за рамки стандартных требований к одноэтапным аудиторным мероприятиям. Участники олимпиады обеспечиваются канц</w:t>
      </w:r>
      <w:r w:rsidRPr="00131D7D">
        <w:rPr>
          <w:rFonts w:ascii="Times New Roman" w:hAnsi="Times New Roman"/>
          <w:sz w:val="24"/>
          <w:szCs w:val="24"/>
        </w:rPr>
        <w:t>е</w:t>
      </w:r>
      <w:r w:rsidRPr="00131D7D">
        <w:rPr>
          <w:rFonts w:ascii="Times New Roman" w:hAnsi="Times New Roman"/>
          <w:sz w:val="24"/>
          <w:szCs w:val="24"/>
        </w:rPr>
        <w:t>лярскими принадлежностями (проштампованными школьной печатью листы бумаги, рассчитанные на черновик и чистовик). Участник Олимпиады использует на туре свои письменные принадлежности, циркуль, транспортир, линейку, непрограммируемый калькулятор. Участникам Олимпиады запрещено использование для записи решений ручки с красными чернилами. Участники не вправе общаться друг с другом и свободно перемещаться по аудитории во время тура. Во время Олимпиады участникам запрещае</w:t>
      </w:r>
      <w:r w:rsidRPr="00131D7D">
        <w:rPr>
          <w:rFonts w:ascii="Times New Roman" w:hAnsi="Times New Roman"/>
          <w:sz w:val="24"/>
          <w:szCs w:val="24"/>
        </w:rPr>
        <w:t>т</w:t>
      </w:r>
      <w:r w:rsidRPr="00131D7D">
        <w:rPr>
          <w:rFonts w:ascii="Times New Roman" w:hAnsi="Times New Roman"/>
          <w:sz w:val="24"/>
          <w:szCs w:val="24"/>
        </w:rPr>
        <w:t>ся пользоваться средствами связи (Сотовыми телефонами). Участникам Олимпиады з</w:t>
      </w:r>
      <w:r w:rsidRPr="00131D7D">
        <w:rPr>
          <w:rFonts w:ascii="Times New Roman" w:hAnsi="Times New Roman"/>
          <w:sz w:val="24"/>
          <w:szCs w:val="24"/>
        </w:rPr>
        <w:t>а</w:t>
      </w:r>
      <w:r w:rsidRPr="00131D7D">
        <w:rPr>
          <w:rFonts w:ascii="Times New Roman" w:hAnsi="Times New Roman"/>
          <w:sz w:val="24"/>
          <w:szCs w:val="24"/>
        </w:rPr>
        <w:t xml:space="preserve">прещается приносить в аудиторию свои тетради, </w:t>
      </w:r>
      <w:r w:rsidRPr="00131D7D">
        <w:rPr>
          <w:rFonts w:ascii="Times New Roman" w:hAnsi="Times New Roman"/>
          <w:b/>
          <w:sz w:val="24"/>
          <w:szCs w:val="24"/>
        </w:rPr>
        <w:t>справочную литературу и учебники, электронную технику (кроме непрограммируемых калькуляторов).</w:t>
      </w:r>
    </w:p>
    <w:p w:rsidR="00BA3BDE" w:rsidRPr="00131D7D" w:rsidRDefault="00BA3BDE" w:rsidP="00BA3BDE">
      <w:pPr>
        <w:tabs>
          <w:tab w:val="left" w:pos="1560"/>
          <w:tab w:val="left" w:pos="3560"/>
          <w:tab w:val="left" w:pos="4640"/>
          <w:tab w:val="left" w:pos="6040"/>
          <w:tab w:val="left" w:pos="7900"/>
          <w:tab w:val="left" w:pos="8300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   Для проверки решений участников школьного этапа формируется жюри,     состоящее из учителей, работающих в области физики  и смежных дисциплин (астрономии, математики). Допускается приглашение педагогических и научных работников из других организаций. Жюри Олимпиады  оценивают записи решений, приведенные </w:t>
      </w:r>
      <w:r w:rsidRPr="00131D7D">
        <w:rPr>
          <w:rFonts w:ascii="Times New Roman" w:hAnsi="Times New Roman" w:cs="Times New Roman"/>
          <w:b/>
          <w:sz w:val="24"/>
          <w:szCs w:val="24"/>
        </w:rPr>
        <w:t>только</w:t>
      </w:r>
      <w:r w:rsidRPr="00131D7D">
        <w:rPr>
          <w:rFonts w:ascii="Times New Roman" w:hAnsi="Times New Roman" w:cs="Times New Roman"/>
          <w:sz w:val="24"/>
          <w:szCs w:val="24"/>
        </w:rPr>
        <w:t xml:space="preserve">  в чист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вике. </w:t>
      </w:r>
      <w:r w:rsidRPr="00131D7D">
        <w:rPr>
          <w:rFonts w:ascii="Times New Roman" w:hAnsi="Times New Roman" w:cs="Times New Roman"/>
          <w:b/>
          <w:sz w:val="24"/>
          <w:szCs w:val="24"/>
        </w:rPr>
        <w:t>Черновики не проверяются.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BDE" w:rsidRPr="00131D7D" w:rsidRDefault="00BA3BDE" w:rsidP="00BA3BDE">
      <w:pPr>
        <w:tabs>
          <w:tab w:val="left" w:pos="1560"/>
          <w:tab w:val="left" w:pos="3560"/>
          <w:tab w:val="left" w:pos="4640"/>
          <w:tab w:val="left" w:pos="6040"/>
          <w:tab w:val="left" w:pos="7900"/>
          <w:tab w:val="left" w:pos="8300"/>
        </w:tabs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Суммарная оценка за весь этап составляет </w:t>
      </w:r>
      <w:r w:rsidRPr="00131D7D">
        <w:rPr>
          <w:rFonts w:ascii="Times New Roman" w:hAnsi="Times New Roman" w:cs="Times New Roman"/>
          <w:b/>
          <w:sz w:val="24"/>
          <w:szCs w:val="24"/>
        </w:rPr>
        <w:t>100 баллов для 5-8 классов</w:t>
      </w:r>
      <w:r w:rsidRPr="00131D7D">
        <w:rPr>
          <w:rFonts w:ascii="Times New Roman" w:hAnsi="Times New Roman" w:cs="Times New Roman"/>
          <w:sz w:val="24"/>
          <w:szCs w:val="24"/>
        </w:rPr>
        <w:t xml:space="preserve">, </w:t>
      </w:r>
      <w:r w:rsidRPr="00131D7D">
        <w:rPr>
          <w:rFonts w:ascii="Times New Roman" w:hAnsi="Times New Roman" w:cs="Times New Roman"/>
          <w:b/>
          <w:sz w:val="24"/>
          <w:szCs w:val="24"/>
        </w:rPr>
        <w:t>100 баллов для 9-х классов</w:t>
      </w:r>
      <w:r w:rsidRPr="00131D7D">
        <w:rPr>
          <w:rFonts w:ascii="Times New Roman" w:hAnsi="Times New Roman" w:cs="Times New Roman"/>
          <w:sz w:val="24"/>
          <w:szCs w:val="24"/>
        </w:rPr>
        <w:t xml:space="preserve"> и </w:t>
      </w:r>
      <w:r w:rsidRPr="00131D7D">
        <w:rPr>
          <w:rFonts w:ascii="Times New Roman" w:hAnsi="Times New Roman" w:cs="Times New Roman"/>
          <w:b/>
          <w:sz w:val="24"/>
          <w:szCs w:val="24"/>
        </w:rPr>
        <w:t>100 баллов для 10-11 классов</w:t>
      </w:r>
      <w:r w:rsidRPr="00131D7D">
        <w:rPr>
          <w:rFonts w:ascii="Times New Roman" w:hAnsi="Times New Roman" w:cs="Times New Roman"/>
          <w:sz w:val="24"/>
          <w:szCs w:val="24"/>
        </w:rPr>
        <w:t xml:space="preserve">. При проверке работ недопустимо снижение баллов за исправления в работе, за « плохой почерк», за решение задачи нерациональным способом. </w:t>
      </w:r>
      <w:r w:rsidRPr="00131D7D">
        <w:rPr>
          <w:rFonts w:ascii="Times New Roman" w:hAnsi="Times New Roman" w:cs="Times New Roman"/>
          <w:b/>
          <w:sz w:val="24"/>
          <w:szCs w:val="24"/>
        </w:rPr>
        <w:t>Правильный ответ, приведенный без обоснования или полученный из н</w:t>
      </w:r>
      <w:r w:rsidRPr="00131D7D">
        <w:rPr>
          <w:rFonts w:ascii="Times New Roman" w:hAnsi="Times New Roman" w:cs="Times New Roman"/>
          <w:b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sz w:val="24"/>
          <w:szCs w:val="24"/>
        </w:rPr>
        <w:t>правильных рассуждений, не учитывается.</w:t>
      </w:r>
    </w:p>
    <w:p w:rsidR="00BA3BDE" w:rsidRPr="00131D7D" w:rsidRDefault="00BA3BDE" w:rsidP="00BA3BDE">
      <w:pPr>
        <w:tabs>
          <w:tab w:val="left" w:pos="360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Система оценивания результатов Олимпиады</w:t>
      </w:r>
    </w:p>
    <w:p w:rsidR="00BA3BDE" w:rsidRPr="00131D7D" w:rsidRDefault="00BA3BDE" w:rsidP="00BA3BD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Количество баллов за каждую задачу теоретического тура лежит в пределах от 0 до 10 ба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лов.</w:t>
      </w:r>
    </w:p>
    <w:p w:rsidR="00BA3BDE" w:rsidRPr="00131D7D" w:rsidRDefault="00BA3BDE" w:rsidP="00BA3BD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Если задача решена частично, то оценке подлежат этапы решения задачи. Не рекомендуется вводить дробные баллы. В крайнем случае, следует их округлять «в пользу ученика» до ц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лых баллов. </w:t>
      </w:r>
    </w:p>
    <w:p w:rsidR="00BA3BDE" w:rsidRPr="00131D7D" w:rsidRDefault="00BA3BDE" w:rsidP="00BA3BD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Не допускается снятие баллов за «плохой почерк», неаккуратные записи, или за решение задачи способом, не совпадающим со способом, предложенным методической комиссией.</w:t>
      </w:r>
    </w:p>
    <w:p w:rsidR="00BA3BDE" w:rsidRPr="00131D7D" w:rsidRDefault="00BA3BDE" w:rsidP="00BA3BDE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Примечание. Вообще не следует слишком догматично следовать авторской системе оц</w:t>
      </w:r>
      <w:r w:rsidRPr="00131D7D">
        <w:rPr>
          <w:rFonts w:ascii="Times New Roman" w:hAnsi="Times New Roman" w:cs="Times New Roman"/>
          <w:b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нивания (это лишь рекомендации!). Решения и подходы школьников могут отличаться от авторских, быть не рациональными.  </w:t>
      </w:r>
    </w:p>
    <w:p w:rsidR="00BA3BDE" w:rsidRPr="00131D7D" w:rsidRDefault="00BA3BDE" w:rsidP="00BA3BD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Особое внимание надо обратить на применяемый математический аппарат, используемый для задач, не имеющих альтернативных вариантов решения. </w:t>
      </w:r>
    </w:p>
    <w:p w:rsidR="00BA3BDE" w:rsidRPr="00131D7D" w:rsidRDefault="00BA3BDE" w:rsidP="00BA3BDE">
      <w:pPr>
        <w:pStyle w:val="a5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BA3BDE" w:rsidRPr="00131D7D" w:rsidRDefault="00BA3BDE" w:rsidP="00BA3BDE">
      <w:pPr>
        <w:pStyle w:val="a5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5.Пример соответствия выставляемых баллов и решения, приведенного участником Олимпи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843"/>
      </w:tblGrid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</w:p>
        </w:tc>
      </w:tr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Toc119054045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верное, однако, содержит существенные ошибки (не физические, а математические).</w:t>
            </w:r>
            <w:bookmarkEnd w:id="0"/>
          </w:p>
        </w:tc>
      </w:tr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119054047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Найдено решение одного из двух возможных случаев.</w:t>
            </w:r>
            <w:bookmarkEnd w:id="1"/>
          </w:p>
        </w:tc>
      </w:tr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Есть понимание физики явления, но не найдено одно из необходимых для решения уравнений, в результате полученная система уравнений не по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на и невозможно найти решение.</w:t>
            </w:r>
          </w:p>
        </w:tc>
      </w:tr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Есть отдельные уравнения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, относящиеся к сути задачи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решения (или при ошибочном решении).</w:t>
            </w:r>
          </w:p>
        </w:tc>
      </w:tr>
      <w:tr w:rsidR="00BA3BDE" w:rsidRPr="00131D7D" w:rsidTr="00CF24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DE" w:rsidRPr="00131D7D" w:rsidRDefault="00BA3BDE" w:rsidP="00BA3BDE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Решение неверное  или отсутствует.</w:t>
            </w:r>
          </w:p>
        </w:tc>
      </w:tr>
    </w:tbl>
    <w:p w:rsidR="00BA3BDE" w:rsidRPr="00131D7D" w:rsidRDefault="00BA3BDE" w:rsidP="00BA3BD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BA3BDE" w:rsidRPr="00131D7D" w:rsidRDefault="00BA3BDE" w:rsidP="00BA3BD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Окончательные результаты участников фиксируются в итоговой таблице, представля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Полный протокол олимпиады с указанием баллов всех участников (не только победителей и призёров!) пересылается организатору олимпиады. На основе протоколов школьного этапа по всем обр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зовательным учреждениям предметно-методическая комиссия устанавливает проходной балл - минимальную оценку на школьном этапе, необходимую для участия в муниципальном этапе. Данный проходной балл устанавливается отдельно в возрастных параллелях 5-7,8,9,10,11 кла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сов и может быть разным для этих параллелей. На основе набранных баллов, а также списков победителей и призеров школьного  этапа Всероссийской олимпиады по физике  2019-2020 учебного года, формируется список участников муниципального этапа Всероссийской олимп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ады по физике 2019-2020 учебного года. Квота победителей и призеров школьного этапа оли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>пиады составляет не более 40% от общего числа участников олимпиады по каждому общеобр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личества учащихся набравший 35% от максимального количества баллов по предмету.</w:t>
      </w:r>
    </w:p>
    <w:p w:rsidR="00BA3BDE" w:rsidRPr="00131D7D" w:rsidRDefault="00BA3BDE" w:rsidP="00BA3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943"/>
        <w:gridCol w:w="1418"/>
        <w:gridCol w:w="1417"/>
        <w:gridCol w:w="1560"/>
        <w:gridCol w:w="1701"/>
        <w:gridCol w:w="1559"/>
      </w:tblGrid>
      <w:tr w:rsidR="00BA3BDE" w:rsidRPr="00131D7D" w:rsidTr="00CF24B1">
        <w:tc>
          <w:tcPr>
            <w:tcW w:w="1318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 ссылки на доступ к задан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ям</w:t>
            </w:r>
          </w:p>
        </w:tc>
        <w:tc>
          <w:tcPr>
            <w:tcW w:w="1943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Комплекты заданий по кла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сам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(приме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ное количество страниц)</w:t>
            </w:r>
          </w:p>
        </w:tc>
        <w:tc>
          <w:tcPr>
            <w:tcW w:w="1418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Подвед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ние итогов по кла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сам</w:t>
            </w:r>
          </w:p>
        </w:tc>
        <w:tc>
          <w:tcPr>
            <w:tcW w:w="2977" w:type="dxa"/>
            <w:gridSpan w:val="2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ния, количество туров, пр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должительность для классов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(если не указано — проводится в один письме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ный тур)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оборудов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Справо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ные мат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риалы, средства связи и вычислительная те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ника</w:t>
            </w:r>
          </w:p>
        </w:tc>
      </w:tr>
      <w:tr w:rsidR="00BA3BDE" w:rsidRPr="00131D7D" w:rsidTr="00CF24B1">
        <w:tc>
          <w:tcPr>
            <w:tcW w:w="1318" w:type="dxa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5-7, 8, 9, 10, 11</w:t>
            </w:r>
          </w:p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(1,1, 1, 1, 1)</w:t>
            </w:r>
          </w:p>
        </w:tc>
        <w:tc>
          <w:tcPr>
            <w:tcW w:w="1418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5-7, 8, 9, 10, 11</w:t>
            </w:r>
          </w:p>
        </w:tc>
        <w:tc>
          <w:tcPr>
            <w:tcW w:w="1417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5-8 – 90 минут</w:t>
            </w:r>
          </w:p>
        </w:tc>
        <w:tc>
          <w:tcPr>
            <w:tcW w:w="1560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9-120 минут</w:t>
            </w:r>
          </w:p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10-11–150 минут</w:t>
            </w:r>
          </w:p>
        </w:tc>
        <w:tc>
          <w:tcPr>
            <w:tcW w:w="1701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Линейка, циркуль, транспортир, карандаш, л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стик</w:t>
            </w:r>
          </w:p>
        </w:tc>
        <w:tc>
          <w:tcPr>
            <w:tcW w:w="1559" w:type="dxa"/>
          </w:tcPr>
          <w:p w:rsidR="00BA3BDE" w:rsidRPr="00131D7D" w:rsidRDefault="00BA3BD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Разрешено: непрогра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миру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мый калькулятор</w:t>
            </w:r>
          </w:p>
        </w:tc>
      </w:tr>
    </w:tbl>
    <w:p w:rsidR="00BA3BDE" w:rsidRPr="00131D7D" w:rsidRDefault="00BA3BDE" w:rsidP="00BA3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BDE" w:rsidRPr="00131D7D" w:rsidRDefault="00BA3BDE" w:rsidP="00BA3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ФИЗИКА 1 день 09 октября  2018 года (Среда)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1276"/>
        <w:gridCol w:w="1134"/>
        <w:gridCol w:w="850"/>
        <w:gridCol w:w="709"/>
        <w:gridCol w:w="709"/>
        <w:gridCol w:w="1134"/>
        <w:gridCol w:w="850"/>
        <w:gridCol w:w="709"/>
      </w:tblGrid>
      <w:tr w:rsidR="00BA3BDE" w:rsidRPr="00131D7D" w:rsidTr="00CF24B1">
        <w:tc>
          <w:tcPr>
            <w:tcW w:w="1560" w:type="dxa"/>
            <w:vMerge w:val="restart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4961" w:type="dxa"/>
            <w:gridSpan w:val="6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задание</w:t>
            </w:r>
          </w:p>
        </w:tc>
      </w:tr>
      <w:tr w:rsidR="00BA3BDE" w:rsidRPr="00131D7D" w:rsidTr="00CF24B1">
        <w:trPr>
          <w:cantSplit/>
          <w:trHeight w:val="1510"/>
        </w:trPr>
        <w:tc>
          <w:tcPr>
            <w:tcW w:w="1560" w:type="dxa"/>
            <w:vMerge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 Задание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 Задание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BA3BDE" w:rsidRPr="00131D7D" w:rsidTr="00CF24B1">
        <w:trPr>
          <w:trHeight w:val="269"/>
        </w:trPr>
        <w:tc>
          <w:tcPr>
            <w:tcW w:w="1560" w:type="dxa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276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BDE" w:rsidRPr="00131D7D" w:rsidTr="00CF24B1">
        <w:tc>
          <w:tcPr>
            <w:tcW w:w="1560" w:type="dxa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BDE" w:rsidRPr="00131D7D" w:rsidTr="00CF24B1">
        <w:tc>
          <w:tcPr>
            <w:tcW w:w="1560" w:type="dxa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BDE" w:rsidRPr="00131D7D" w:rsidTr="00CF24B1">
        <w:tc>
          <w:tcPr>
            <w:tcW w:w="1560" w:type="dxa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BDE" w:rsidRPr="00131D7D" w:rsidTr="00CF24B1">
        <w:tc>
          <w:tcPr>
            <w:tcW w:w="1560" w:type="dxa"/>
          </w:tcPr>
          <w:p w:rsidR="00BA3BDE" w:rsidRPr="00131D7D" w:rsidRDefault="00BA3BD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BA3BDE" w:rsidRPr="00131D7D" w:rsidRDefault="00BA3BD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BDE" w:rsidRPr="00131D7D" w:rsidRDefault="00BA3BDE" w:rsidP="00BA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E2C" w:rsidRDefault="003C1E2C">
      <w:bookmarkStart w:id="2" w:name="_GoBack"/>
      <w:bookmarkEnd w:id="2"/>
    </w:p>
    <w:sectPr w:rsidR="003C1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A61"/>
    <w:multiLevelType w:val="hybridMultilevel"/>
    <w:tmpl w:val="D032834E"/>
    <w:lvl w:ilvl="0" w:tplc="E250C31A">
      <w:start w:val="1"/>
      <w:numFmt w:val="bullet"/>
      <w:lvlText w:val="в"/>
      <w:lvlJc w:val="left"/>
    </w:lvl>
    <w:lvl w:ilvl="1" w:tplc="2EA263C0">
      <w:start w:val="2"/>
      <w:numFmt w:val="decimal"/>
      <w:lvlText w:val="%2."/>
      <w:lvlJc w:val="left"/>
    </w:lvl>
    <w:lvl w:ilvl="2" w:tplc="5D1C6D2A">
      <w:start w:val="1"/>
      <w:numFmt w:val="bullet"/>
      <w:lvlText w:val="В"/>
      <w:lvlJc w:val="left"/>
    </w:lvl>
    <w:lvl w:ilvl="3" w:tplc="7A80F76C">
      <w:start w:val="1"/>
      <w:numFmt w:val="bullet"/>
      <w:lvlText w:val="в"/>
      <w:lvlJc w:val="left"/>
    </w:lvl>
    <w:lvl w:ilvl="4" w:tplc="715E9910">
      <w:numFmt w:val="decimal"/>
      <w:lvlText w:val=""/>
      <w:lvlJc w:val="left"/>
    </w:lvl>
    <w:lvl w:ilvl="5" w:tplc="7646FAD6">
      <w:numFmt w:val="decimal"/>
      <w:lvlText w:val=""/>
      <w:lvlJc w:val="left"/>
    </w:lvl>
    <w:lvl w:ilvl="6" w:tplc="9EC0A95C">
      <w:numFmt w:val="decimal"/>
      <w:lvlText w:val=""/>
      <w:lvlJc w:val="left"/>
    </w:lvl>
    <w:lvl w:ilvl="7" w:tplc="B10A6ACA">
      <w:numFmt w:val="decimal"/>
      <w:lvlText w:val=""/>
      <w:lvlJc w:val="left"/>
    </w:lvl>
    <w:lvl w:ilvl="8" w:tplc="4A1EC596">
      <w:numFmt w:val="decimal"/>
      <w:lvlText w:val=""/>
      <w:lvlJc w:val="left"/>
    </w:lvl>
  </w:abstractNum>
  <w:abstractNum w:abstractNumId="1">
    <w:nsid w:val="40733B17"/>
    <w:multiLevelType w:val="hybridMultilevel"/>
    <w:tmpl w:val="4CBEA2A6"/>
    <w:lvl w:ilvl="0" w:tplc="BE288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DE"/>
    <w:rsid w:val="003C1E2C"/>
    <w:rsid w:val="00A375B3"/>
    <w:rsid w:val="00BA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D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BA3BDE"/>
    <w:pPr>
      <w:widowControl w:val="0"/>
      <w:spacing w:before="4" w:after="0" w:line="319" w:lineRule="exact"/>
      <w:ind w:left="810" w:right="97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A3BD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BA3BD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A3BDE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A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D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BA3BDE"/>
    <w:pPr>
      <w:widowControl w:val="0"/>
      <w:spacing w:before="4" w:after="0" w:line="319" w:lineRule="exact"/>
      <w:ind w:left="810" w:right="97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A3BD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BA3BD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A3BDE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A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2019-09-12T16:20:00Z</cp:lastPrinted>
  <dcterms:created xsi:type="dcterms:W3CDTF">2019-09-12T16:19:00Z</dcterms:created>
  <dcterms:modified xsi:type="dcterms:W3CDTF">2019-09-12T16:20:00Z</dcterms:modified>
</cp:coreProperties>
</file>