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106C70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F43C47" w:rsidTr="002735BD">
        <w:trPr>
          <w:trHeight w:val="258"/>
        </w:trPr>
        <w:tc>
          <w:tcPr>
            <w:tcW w:w="78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F43C47" w:rsidTr="002735BD">
        <w:trPr>
          <w:trHeight w:val="819"/>
        </w:trPr>
        <w:tc>
          <w:tcPr>
            <w:tcW w:w="78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72" w:rsidRPr="00F43C47" w:rsidTr="002735BD">
        <w:trPr>
          <w:trHeight w:val="516"/>
        </w:trPr>
        <w:tc>
          <w:tcPr>
            <w:tcW w:w="789" w:type="dxa"/>
          </w:tcPr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Франция и Германия.</w:t>
            </w:r>
          </w:p>
        </w:tc>
        <w:tc>
          <w:tcPr>
            <w:tcW w:w="1642" w:type="dxa"/>
          </w:tcPr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§55(читать),</w:t>
            </w:r>
          </w:p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331C72" w:rsidRPr="007508DE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(см. Приложение 1 на почте класса)</w:t>
            </w:r>
          </w:p>
        </w:tc>
        <w:tc>
          <w:tcPr>
            <w:tcW w:w="1668" w:type="dxa"/>
          </w:tcPr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1C72" w:rsidRDefault="00331C72" w:rsidP="00331C72">
            <w:pPr>
              <w:rPr>
                <w:rFonts w:ascii="Times New Roman" w:hAnsi="Times New Roman" w:cs="Times New Roman"/>
              </w:rPr>
            </w:pPr>
            <w:r w:rsidRPr="0023236E">
              <w:rPr>
                <w:rFonts w:ascii="Times New Roman" w:hAnsi="Times New Roman" w:cs="Times New Roman"/>
              </w:rPr>
              <w:t>работа в тетради</w:t>
            </w:r>
          </w:p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4" w:type="dxa"/>
          </w:tcPr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331C72" w:rsidRDefault="00331C72" w:rsidP="00331C72">
            <w:r>
              <w:t>Фото  практической работы на почтовый ящик</w:t>
            </w:r>
          </w:p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26D3F">
                <w:rPr>
                  <w:rStyle w:val="a6"/>
                </w:rPr>
                <w:t>lanapodgornaia@yandex.ru</w:t>
              </w:r>
            </w:hyperlink>
            <w:r w:rsidRPr="001B3FE4">
              <w:t xml:space="preserve"> </w:t>
            </w:r>
          </w:p>
        </w:tc>
        <w:tc>
          <w:tcPr>
            <w:tcW w:w="1883" w:type="dxa"/>
          </w:tcPr>
          <w:p w:rsidR="00331C72" w:rsidRDefault="00331C72" w:rsidP="00331C72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31C72" w:rsidRDefault="00331C72" w:rsidP="00331C72">
            <w:hyperlink r:id="rId7" w:history="1">
              <w:r w:rsidRPr="00426D3F">
                <w:rPr>
                  <w:rStyle w:val="a6"/>
                </w:rPr>
                <w:t>lanapodgornaia@yandex.ru</w:t>
              </w:r>
            </w:hyperlink>
            <w:r w:rsidRPr="001B3FE4"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31C72" w:rsidRPr="00495B7B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1C72" w:rsidRPr="00F43C47" w:rsidTr="002735BD">
        <w:trPr>
          <w:trHeight w:val="516"/>
        </w:trPr>
        <w:tc>
          <w:tcPr>
            <w:tcW w:w="789" w:type="dxa"/>
          </w:tcPr>
          <w:p w:rsidR="00331C72" w:rsidRPr="00A36AE0" w:rsidRDefault="00331C7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331C72" w:rsidRPr="008E7ED5" w:rsidRDefault="00331C7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331C72" w:rsidRPr="008E7ED5" w:rsidRDefault="00331C7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Повторение темы « Союз»</w:t>
            </w:r>
          </w:p>
        </w:tc>
        <w:tc>
          <w:tcPr>
            <w:tcW w:w="1642" w:type="dxa"/>
          </w:tcPr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</w:t>
            </w:r>
            <w:r w:rsidRPr="0033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ская, Л.А.Тростенцова и др.- 4-е изд.- М.: Просвещение, 2017.-223с.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С. 162 контр</w:t>
            </w:r>
            <w:proofErr w:type="gramStart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упр. 398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31C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https://reshak.ru/otvet/baranov7.php?otvet1=398</w:t>
              </w:r>
            </w:hyperlink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 онлайнтестов по правописанию союзов на сайте </w:t>
            </w:r>
            <w:r w:rsidRPr="00331C7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Ссылка на тест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31C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https://onlinedz.ru/subjects/russian/7class/qq7emlzblt6js/</w:t>
              </w:r>
            </w:hyperlink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33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скриншот  результата  на почту учителя </w:t>
            </w:r>
            <w:hyperlink r:id="rId10" w:history="1"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31C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https://www.youtube.com/watch?time_continue=734&amp;v=9xhVbVou4s8&amp;feature=emb</w:t>
              </w:r>
              <w:r w:rsidRPr="00331C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_logo</w:t>
              </w:r>
            </w:hyperlink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>На РЭШ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98143" w:history="1">
              <w:r w:rsidRPr="00331C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https://resh.edu.ru/subject/lesson/2623/train/ - 198143</w:t>
              </w:r>
            </w:hyperlink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тест по правописанию производных предлогов</w:t>
            </w:r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31C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https://onlinedz.ru/subjects/r</w:t>
              </w:r>
              <w:r w:rsidRPr="00331C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ussian/7class/e2y4wnhn6l4sq/</w:t>
              </w:r>
            </w:hyperlink>
          </w:p>
          <w:p w:rsidR="00331C72" w:rsidRPr="00331C72" w:rsidRDefault="00331C72" w:rsidP="00E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Fonts w:ascii="Times New Roman" w:hAnsi="Times New Roman" w:cs="Times New Roman"/>
                <w:sz w:val="24"/>
                <w:szCs w:val="24"/>
              </w:rPr>
              <w:t xml:space="preserve"> HYPERLINK "https://onlinedz.ru/" </w:t>
            </w:r>
            <w:hyperlink w:history="1"/>
            <w:r w:rsidRPr="00331C7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484" w:type="dxa"/>
          </w:tcPr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802" w:type="dxa"/>
          </w:tcPr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7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учителя</w:t>
            </w:r>
            <w:proofErr w:type="gramStart"/>
            <w:r w:rsidRPr="00331C7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7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учителя,</w:t>
            </w: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7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скайп  </w:t>
            </w: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7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school</w:t>
              </w:r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4CC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C7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7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89283782622</w:t>
            </w: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1C72" w:rsidRPr="00331C72" w:rsidRDefault="00331C72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31C7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15.00-18.</w:t>
            </w:r>
            <w:r w:rsidRPr="00331C7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72F7" w:rsidRPr="00F43C47" w:rsidTr="002735BD">
        <w:trPr>
          <w:trHeight w:val="516"/>
        </w:trPr>
        <w:tc>
          <w:tcPr>
            <w:tcW w:w="789" w:type="dxa"/>
          </w:tcPr>
          <w:p w:rsidR="00D172F7" w:rsidRPr="008E7ED5" w:rsidRDefault="00D172F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59" w:type="dxa"/>
          </w:tcPr>
          <w:p w:rsidR="00D172F7" w:rsidRPr="008E7ED5" w:rsidRDefault="00D172F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D172F7" w:rsidRPr="008E7ED5" w:rsidRDefault="00D172F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D172F7" w:rsidRDefault="00D172F7" w:rsidP="001B7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D172F7" w:rsidRDefault="00D172F7" w:rsidP="001B7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642" w:type="dxa"/>
          </w:tcPr>
          <w:p w:rsidR="00D172F7" w:rsidRDefault="00D172F7" w:rsidP="001B7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Ю.Н.</w:t>
            </w:r>
          </w:p>
          <w:p w:rsidR="00D172F7" w:rsidRPr="00F63F0B" w:rsidRDefault="00D172F7" w:rsidP="001B7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</w:p>
          <w:p w:rsidR="00D172F7" w:rsidRPr="00F63F0B" w:rsidRDefault="00D172F7" w:rsidP="001B78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Учебник-с.183 п.37</w:t>
            </w:r>
          </w:p>
          <w:p w:rsidR="00D172F7" w:rsidRPr="00F63F0B" w:rsidRDefault="00D172F7" w:rsidP="001B78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D172F7" w:rsidRPr="00F63F0B" w:rsidRDefault="00D172F7" w:rsidP="001B7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D172F7" w:rsidRPr="00A0089F" w:rsidRDefault="00D172F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D172F7" w:rsidRDefault="00D172F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920,</w:t>
            </w:r>
          </w:p>
          <w:p w:rsidR="00D172F7" w:rsidRDefault="00D172F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925,</w:t>
            </w:r>
          </w:p>
          <w:p w:rsidR="00D172F7" w:rsidRPr="00A0089F" w:rsidRDefault="00D172F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931</w:t>
            </w:r>
          </w:p>
          <w:p w:rsidR="00D172F7" w:rsidRPr="00A0089F" w:rsidRDefault="00D172F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172F7" w:rsidRDefault="00D172F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D172F7" w:rsidRPr="00166CE1" w:rsidRDefault="00F1550D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6CE1" w:rsidRPr="00047B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166CE1" w:rsidRPr="00047B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66CE1" w:rsidRPr="00047B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66CE1" w:rsidRPr="00047B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166CE1" w:rsidRPr="00047B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166CE1" w:rsidRPr="00047B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66CE1" w:rsidRPr="00047B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6CE1" w:rsidRPr="00047B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6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172F7" w:rsidRDefault="00D172F7" w:rsidP="001B782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172F7" w:rsidRPr="00495B7B" w:rsidRDefault="00D172F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1C72" w:rsidRPr="00F43C47" w:rsidTr="002735BD">
        <w:trPr>
          <w:trHeight w:val="516"/>
        </w:trPr>
        <w:tc>
          <w:tcPr>
            <w:tcW w:w="789" w:type="dxa"/>
          </w:tcPr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331C72" w:rsidRPr="008E7ED5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31C72" w:rsidRDefault="00331C72" w:rsidP="00331C72">
            <w:pPr>
              <w:rPr>
                <w:rFonts w:ascii="Times New Roman" w:hAnsi="Times New Roman" w:cs="Times New Roman"/>
              </w:rPr>
            </w:pPr>
          </w:p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331C72" w:rsidRPr="0037266C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31C72" w:rsidRDefault="00331C72" w:rsidP="0033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331C72" w:rsidRPr="0037266C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31C72" w:rsidRDefault="00331C72" w:rsidP="003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77C">
              <w:rPr>
                <w:rFonts w:ascii="Times New Roman" w:hAnsi="Times New Roman" w:cs="Times New Roman"/>
                <w:sz w:val="24"/>
                <w:szCs w:val="24"/>
              </w:rPr>
              <w:t>98870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77C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172F7" w:rsidRPr="00F43C47" w:rsidTr="002735BD">
        <w:trPr>
          <w:trHeight w:val="516"/>
        </w:trPr>
        <w:tc>
          <w:tcPr>
            <w:tcW w:w="789" w:type="dxa"/>
          </w:tcPr>
          <w:p w:rsidR="00D172F7" w:rsidRPr="0096754A" w:rsidRDefault="00D172F7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D172F7" w:rsidRPr="0096754A" w:rsidRDefault="00D172F7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D172F7" w:rsidRPr="0096754A" w:rsidRDefault="00D172F7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D172F7" w:rsidRPr="00514A2A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1642" w:type="dxa"/>
          </w:tcPr>
          <w:p w:rsidR="00D172F7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D172F7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класс. Авторы: Н.В.Синица, В.Д.Симоненко</w:t>
            </w:r>
          </w:p>
          <w:p w:rsidR="00D172F7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109-115</w:t>
            </w:r>
          </w:p>
          <w:p w:rsidR="00D172F7" w:rsidRPr="00514A2A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172F7" w:rsidRPr="00514A2A" w:rsidRDefault="00D172F7" w:rsidP="00D17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72F7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D172F7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1.Какие виды батика выполняют с применением резервирующего состава?</w:t>
            </w:r>
          </w:p>
          <w:p w:rsidR="00D172F7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Перечислите виды батика.</w:t>
            </w:r>
          </w:p>
          <w:p w:rsidR="00D172F7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Какие декоративные эффекты, применяемые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батике Вы знаете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72F7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4.Как удалить резерв в технике горячего батика?</w:t>
            </w:r>
          </w:p>
          <w:p w:rsidR="00D172F7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5.Как исправить брак в работе над холодным батиком, если краска затекла на соседний участок узора через пробел в резервирующем контуре?</w:t>
            </w:r>
          </w:p>
          <w:p w:rsidR="00D172F7" w:rsidRPr="00514A2A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172F7" w:rsidRPr="00514A2A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D172F7" w:rsidRPr="00152330" w:rsidRDefault="00F1550D" w:rsidP="001B7822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66CE1" w:rsidRPr="00047B8B">
                <w:rPr>
                  <w:rStyle w:val="a6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 w:rsidR="00166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172F7" w:rsidRPr="00514A2A" w:rsidRDefault="00D172F7" w:rsidP="001B7822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D172F7" w:rsidRPr="00514A2A" w:rsidRDefault="00D172F7" w:rsidP="001B7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66CE1" w:rsidRPr="00F43C47" w:rsidTr="002735BD">
        <w:trPr>
          <w:trHeight w:val="516"/>
        </w:trPr>
        <w:tc>
          <w:tcPr>
            <w:tcW w:w="789" w:type="dxa"/>
          </w:tcPr>
          <w:p w:rsidR="00166CE1" w:rsidRPr="0096754A" w:rsidRDefault="00166CE1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59" w:type="dxa"/>
          </w:tcPr>
          <w:p w:rsidR="00166CE1" w:rsidRPr="0096754A" w:rsidRDefault="00166CE1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166CE1" w:rsidRDefault="00166CE1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166CE1" w:rsidRPr="00166CE1" w:rsidRDefault="00166CE1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лакокрасочных материалов по типу обрабатываемой поверхности. Технология окрашивания.</w:t>
            </w:r>
          </w:p>
        </w:tc>
        <w:tc>
          <w:tcPr>
            <w:tcW w:w="1642" w:type="dxa"/>
          </w:tcPr>
          <w:p w:rsidR="00166CE1" w:rsidRPr="00166CE1" w:rsidRDefault="00166CE1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E1">
              <w:rPr>
                <w:rFonts w:ascii="Times New Roman" w:hAnsi="Times New Roman" w:cs="Times New Roman"/>
                <w:sz w:val="24"/>
                <w:szCs w:val="24"/>
              </w:rPr>
              <w:t>Основные понятия записать в тетрадь</w:t>
            </w:r>
          </w:p>
        </w:tc>
        <w:tc>
          <w:tcPr>
            <w:tcW w:w="1668" w:type="dxa"/>
          </w:tcPr>
          <w:p w:rsidR="00166CE1" w:rsidRPr="00166CE1" w:rsidRDefault="00F1550D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https://infourok.ru/konspekt-zanyatiya-po-teme-lakokrasochnie-materiali-2318521.html</w:t>
              </w:r>
            </w:hyperlink>
          </w:p>
        </w:tc>
        <w:tc>
          <w:tcPr>
            <w:tcW w:w="1632" w:type="dxa"/>
          </w:tcPr>
          <w:p w:rsidR="00166CE1" w:rsidRPr="00166CE1" w:rsidRDefault="00166CE1" w:rsidP="001B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20" w:history="1">
              <w:r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https://infourok.ru/test-po-tehnologii-na-temu-lakokrasochnye-materialy-4246492.html?is_new</w:t>
              </w:r>
            </w:hyperlink>
          </w:p>
        </w:tc>
        <w:tc>
          <w:tcPr>
            <w:tcW w:w="1484" w:type="dxa"/>
          </w:tcPr>
          <w:p w:rsidR="00166CE1" w:rsidRPr="00166CE1" w:rsidRDefault="00166CE1" w:rsidP="001B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1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802" w:type="dxa"/>
          </w:tcPr>
          <w:p w:rsidR="00166CE1" w:rsidRPr="00166CE1" w:rsidRDefault="00166CE1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E1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16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66CE1">
              <w:rPr>
                <w:rFonts w:ascii="Times New Roman" w:hAnsi="Times New Roman" w:cs="Times New Roman"/>
                <w:sz w:val="24"/>
                <w:szCs w:val="24"/>
              </w:rPr>
              <w:t>, сриншот экрана, фото и т.д.) на электронную почту учителя</w:t>
            </w:r>
          </w:p>
          <w:p w:rsidR="00166CE1" w:rsidRPr="00166CE1" w:rsidRDefault="00F1550D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66CE1" w:rsidRPr="0016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66CE1" w:rsidRPr="00166CE1" w:rsidRDefault="00166CE1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6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CE1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166CE1" w:rsidRPr="00166CE1" w:rsidRDefault="00F1550D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6CE1" w:rsidRPr="00166C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66CE1" w:rsidRPr="0016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CE1" w:rsidRPr="00166CE1" w:rsidRDefault="00166CE1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E1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106C70"/>
    <w:rsid w:val="00117958"/>
    <w:rsid w:val="00166CE1"/>
    <w:rsid w:val="002074B9"/>
    <w:rsid w:val="00331C72"/>
    <w:rsid w:val="0047702E"/>
    <w:rsid w:val="00551A12"/>
    <w:rsid w:val="00665174"/>
    <w:rsid w:val="00674FEC"/>
    <w:rsid w:val="008E20B5"/>
    <w:rsid w:val="00A70B70"/>
    <w:rsid w:val="00B235A8"/>
    <w:rsid w:val="00D172F7"/>
    <w:rsid w:val="00D8439F"/>
    <w:rsid w:val="00F07520"/>
    <w:rsid w:val="00F1550D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ak.ru/otvet/baranov7.php?otvet1=398" TargetMode="External"/><Relationship Id="rId13" Type="http://schemas.openxmlformats.org/officeDocument/2006/relationships/hyperlink" Target="https://onlinedz.ru/subjects/russian/7class/e2y4wnhn6l4sq/" TargetMode="External"/><Relationship Id="rId18" Type="http://schemas.openxmlformats.org/officeDocument/2006/relationships/hyperlink" Target="mailto:verh_el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nya.motornova@mail.ru" TargetMode="Externa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s://resh.edu.ru/subject/lesson/2623/train/" TargetMode="External"/><Relationship Id="rId17" Type="http://schemas.openxmlformats.org/officeDocument/2006/relationships/hyperlink" Target="mailto:9v_licei10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w-school55@yandex.ru" TargetMode="External"/><Relationship Id="rId20" Type="http://schemas.openxmlformats.org/officeDocument/2006/relationships/hyperlink" Target="https://infourok.ru/test-po-tehnologii-na-temu-lakokrasochnye-materialy-4246492.html?is_new" TargetMode="Externa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www.youtube.com/watch?time_continue=734&amp;v=9xhVbVou4s8&amp;feature=emb_logo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l104SEE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https://infourok.ru/konspekt-zanyatiya-po-teme-lakokrasochnie-materiali-2318521.html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https://onlinedz.ru/subjects/russian/7class/qq7emlzblt6js/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14</cp:revision>
  <dcterms:created xsi:type="dcterms:W3CDTF">2020-04-10T18:50:00Z</dcterms:created>
  <dcterms:modified xsi:type="dcterms:W3CDTF">2020-04-14T11:18:00Z</dcterms:modified>
</cp:coreProperties>
</file>