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DB" w:rsidRDefault="00F01EDB" w:rsidP="00F01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16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F01EDB" w:rsidRPr="00C81BDC" w:rsidRDefault="00F01EDB" w:rsidP="00F01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EDB" w:rsidRDefault="00F01EDB" w:rsidP="00F01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Щербинина О.А.</w:t>
      </w:r>
    </w:p>
    <w:p w:rsidR="00F01EDB" w:rsidRPr="00C81BDC" w:rsidRDefault="00F01EDB" w:rsidP="00F01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699"/>
        <w:gridCol w:w="1725"/>
        <w:gridCol w:w="1688"/>
        <w:gridCol w:w="1688"/>
        <w:gridCol w:w="1711"/>
        <w:gridCol w:w="1721"/>
      </w:tblGrid>
      <w:tr w:rsidR="00F01EDB" w:rsidRPr="003716F8" w:rsidTr="00277C8B">
        <w:trPr>
          <w:trHeight w:val="255"/>
        </w:trPr>
        <w:tc>
          <w:tcPr>
            <w:tcW w:w="817" w:type="dxa"/>
            <w:vMerge w:val="restart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01EDB" w:rsidRPr="003716F8" w:rsidRDefault="00F01EDB" w:rsidP="0024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01EDB" w:rsidRPr="003716F8" w:rsidRDefault="00F01EDB" w:rsidP="0024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01EDB" w:rsidRPr="003716F8" w:rsidTr="00277C8B">
        <w:trPr>
          <w:trHeight w:val="810"/>
        </w:trPr>
        <w:tc>
          <w:tcPr>
            <w:tcW w:w="817" w:type="dxa"/>
            <w:vMerge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DB" w:rsidRPr="003716F8" w:rsidTr="00277C8B">
        <w:tc>
          <w:tcPr>
            <w:tcW w:w="817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01EDB" w:rsidRPr="00277C8B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8B">
              <w:rPr>
                <w:rFonts w:ascii="Times New Roman" w:hAnsi="Times New Roman"/>
                <w:spacing w:val="-10"/>
                <w:szCs w:val="28"/>
              </w:rPr>
              <w:t xml:space="preserve">Согласные звуки и буквы. Гласные </w:t>
            </w:r>
            <w:proofErr w:type="spellStart"/>
            <w:r w:rsidRPr="00277C8B">
              <w:rPr>
                <w:rFonts w:ascii="Times New Roman" w:hAnsi="Times New Roman"/>
                <w:spacing w:val="-10"/>
                <w:szCs w:val="28"/>
              </w:rPr>
              <w:t>зву-ки</w:t>
            </w:r>
            <w:proofErr w:type="spellEnd"/>
            <w:r w:rsidRPr="00277C8B">
              <w:rPr>
                <w:rFonts w:ascii="Times New Roman" w:hAnsi="Times New Roman"/>
                <w:spacing w:val="-10"/>
                <w:szCs w:val="28"/>
              </w:rPr>
              <w:t xml:space="preserve"> в ударных слогах</w:t>
            </w:r>
            <w:proofErr w:type="gramStart"/>
            <w:r w:rsidRPr="00277C8B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24 упр. 41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Правило с. 24,26 </w:t>
            </w:r>
          </w:p>
          <w:p w:rsidR="00F01EDB" w:rsidRDefault="00F01EDB" w:rsidP="00243C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45 с. 27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Упр.46 с.28</w:t>
            </w:r>
          </w:p>
        </w:tc>
        <w:tc>
          <w:tcPr>
            <w:tcW w:w="1725" w:type="dxa"/>
          </w:tcPr>
          <w:p w:rsidR="00F01EDB" w:rsidRPr="003716F8" w:rsidRDefault="00277C8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1EDB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F01EDB" w:rsidRPr="003716F8">
              <w:t xml:space="preserve"> 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01EDB" w:rsidRPr="003716F8" w:rsidRDefault="00277C8B" w:rsidP="00243C42">
            <w:pPr>
              <w:spacing w:after="0" w:line="240" w:lineRule="auto"/>
            </w:pPr>
            <w:hyperlink r:id="rId6" w:history="1">
              <w:r w:rsidR="00F01EDB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F01EDB" w:rsidRPr="003716F8">
              <w:t xml:space="preserve"> , 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EDB" w:rsidRPr="003716F8" w:rsidTr="00277C8B">
        <w:tc>
          <w:tcPr>
            <w:tcW w:w="817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F01EDB" w:rsidRPr="00277C8B" w:rsidRDefault="00F01EDB" w:rsidP="00243C42">
            <w:pPr>
              <w:rPr>
                <w:rFonts w:ascii="Times New Roman" w:hAnsi="Times New Roman"/>
                <w:color w:val="000000"/>
              </w:rPr>
            </w:pPr>
            <w:r w:rsidRPr="00277C8B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«Петух и собака» К.Ушинский «Гусь и Журавль»</w:t>
            </w:r>
          </w:p>
          <w:p w:rsidR="00F01EDB" w:rsidRPr="00277C8B" w:rsidRDefault="00F01EDB" w:rsidP="00243C4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7C8B">
              <w:rPr>
                <w:rFonts w:ascii="Times New Roman" w:hAnsi="Times New Roman"/>
                <w:color w:val="000000"/>
                <w:sz w:val="24"/>
                <w:szCs w:val="24"/>
              </w:rPr>
              <w:t>«Жалобы  Зайки»</w:t>
            </w:r>
          </w:p>
        </w:tc>
        <w:tc>
          <w:tcPr>
            <w:tcW w:w="1699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С.54-56 выразительно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</w:p>
          <w:p w:rsidR="00F01EDB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  задание 2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 выразительно читать, ответить на вопросы</w:t>
            </w:r>
          </w:p>
        </w:tc>
        <w:tc>
          <w:tcPr>
            <w:tcW w:w="1725" w:type="dxa"/>
          </w:tcPr>
          <w:p w:rsidR="00F01EDB" w:rsidRPr="003716F8" w:rsidRDefault="00277C8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EDB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https://multiurok.ru/files/prezentatsiia-po-literaturnomu-chteniiu-k-ushinski.html</w:t>
              </w:r>
            </w:hyperlink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EDB" w:rsidRPr="003716F8" w:rsidTr="00277C8B">
        <w:tc>
          <w:tcPr>
            <w:tcW w:w="817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F01EDB" w:rsidRPr="00277C8B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с </w:t>
            </w:r>
            <w:r w:rsidRPr="00277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теннисным мячом. </w:t>
            </w:r>
            <w:r w:rsidRPr="00277C8B">
              <w:rPr>
                <w:rFonts w:ascii="Times New Roman" w:hAnsi="Times New Roman"/>
                <w:i/>
                <w:sz w:val="24"/>
                <w:szCs w:val="24"/>
              </w:rPr>
              <w:t>Игровое упражнение</w:t>
            </w:r>
            <w:r w:rsidRPr="00277C8B">
              <w:rPr>
                <w:rFonts w:ascii="Times New Roman" w:hAnsi="Times New Roman"/>
                <w:sz w:val="24"/>
                <w:szCs w:val="24"/>
              </w:rPr>
              <w:t xml:space="preserve"> «Передай мяч».</w:t>
            </w:r>
          </w:p>
        </w:tc>
        <w:tc>
          <w:tcPr>
            <w:tcW w:w="1699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01EDB" w:rsidRPr="003716F8" w:rsidRDefault="00277C8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1EDB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https://pandia.r</w:t>
              </w:r>
              <w:r w:rsidR="00F01EDB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u/text/78/468/2454.php</w:t>
              </w:r>
            </w:hyperlink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1EDB" w:rsidRPr="003716F8" w:rsidRDefault="00F01EDB" w:rsidP="00243C42">
            <w:pPr>
              <w:spacing w:after="0" w:line="240" w:lineRule="auto"/>
            </w:pP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F01EDB" w:rsidRPr="003716F8" w:rsidTr="00277C8B">
        <w:tc>
          <w:tcPr>
            <w:tcW w:w="817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85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699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с.63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– устно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задача.2, №4. </w:t>
            </w:r>
          </w:p>
        </w:tc>
        <w:tc>
          <w:tcPr>
            <w:tcW w:w="1725" w:type="dxa"/>
          </w:tcPr>
          <w:p w:rsidR="00F01EDB" w:rsidRPr="003716F8" w:rsidRDefault="00277C8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1EDB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F01EDB" w:rsidRPr="003716F8">
              <w:t xml:space="preserve"> 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F01EDB" w:rsidRPr="003716F8" w:rsidRDefault="00277C8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1EDB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F01EDB" w:rsidRPr="003716F8">
              <w:t xml:space="preserve"> </w:t>
            </w:r>
          </w:p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1EDB" w:rsidRPr="003716F8" w:rsidRDefault="00F01EDB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D7F9A" w:rsidRDefault="003D7F9A"/>
    <w:sectPr w:rsidR="003D7F9A" w:rsidSect="00F01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B"/>
    <w:rsid w:val="00277C8B"/>
    <w:rsid w:val="003D7F9A"/>
    <w:rsid w:val="00F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468/245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po-literaturnomu-chteniiu-k-ushinsk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2020-04-14T09:48:00Z</dcterms:created>
  <dcterms:modified xsi:type="dcterms:W3CDTF">2020-04-14T09:48:00Z</dcterms:modified>
</cp:coreProperties>
</file>