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D3F" w:rsidRPr="00E9472B" w:rsidRDefault="000B0D3F" w:rsidP="000B0D3F">
      <w:pPr>
        <w:pStyle w:val="Default"/>
        <w:jc w:val="center"/>
        <w:rPr>
          <w:b/>
          <w:sz w:val="28"/>
          <w:szCs w:val="28"/>
        </w:rPr>
      </w:pPr>
      <w:r w:rsidRPr="00E9472B">
        <w:rPr>
          <w:b/>
          <w:sz w:val="28"/>
          <w:szCs w:val="28"/>
        </w:rPr>
        <w:t>Требования к организации и проведению школьного этапа</w:t>
      </w:r>
    </w:p>
    <w:p w:rsidR="000B0D3F" w:rsidRPr="00E9472B" w:rsidRDefault="000B0D3F" w:rsidP="000B0D3F">
      <w:pPr>
        <w:pStyle w:val="Default"/>
        <w:jc w:val="center"/>
        <w:rPr>
          <w:b/>
          <w:sz w:val="28"/>
          <w:szCs w:val="28"/>
        </w:rPr>
      </w:pPr>
      <w:r w:rsidRPr="00E9472B">
        <w:rPr>
          <w:b/>
          <w:sz w:val="28"/>
          <w:szCs w:val="28"/>
        </w:rPr>
        <w:t xml:space="preserve">всероссийской олимпиады школьников </w:t>
      </w:r>
      <w:r w:rsidR="00E144B5" w:rsidRPr="00CF473E">
        <w:rPr>
          <w:b/>
          <w:sz w:val="28"/>
          <w:szCs w:val="28"/>
        </w:rPr>
        <w:t xml:space="preserve">в общеобразовательных учреждениях Минераловодского </w:t>
      </w:r>
      <w:r w:rsidR="00E144B5">
        <w:rPr>
          <w:b/>
          <w:sz w:val="28"/>
          <w:szCs w:val="28"/>
        </w:rPr>
        <w:t>городского округа</w:t>
      </w:r>
      <w:r w:rsidR="00E144B5" w:rsidRPr="00CF473E">
        <w:rPr>
          <w:b/>
          <w:sz w:val="28"/>
          <w:szCs w:val="28"/>
        </w:rPr>
        <w:t xml:space="preserve"> по предмету </w:t>
      </w:r>
      <w:r w:rsidRPr="00E9472B">
        <w:rPr>
          <w:b/>
          <w:sz w:val="28"/>
          <w:szCs w:val="28"/>
        </w:rPr>
        <w:t xml:space="preserve"> </w:t>
      </w:r>
      <w:r w:rsidR="00E144B5">
        <w:rPr>
          <w:b/>
          <w:sz w:val="28"/>
          <w:szCs w:val="28"/>
        </w:rPr>
        <w:t>«Экономика»</w:t>
      </w:r>
    </w:p>
    <w:p w:rsidR="000B0D3F" w:rsidRPr="000B0D3F" w:rsidRDefault="000B0D3F" w:rsidP="000B0D3F">
      <w:pPr>
        <w:pStyle w:val="Default"/>
        <w:jc w:val="center"/>
        <w:rPr>
          <w:b/>
          <w:bCs/>
          <w:sz w:val="28"/>
          <w:szCs w:val="28"/>
        </w:rPr>
      </w:pPr>
    </w:p>
    <w:p w:rsidR="000B0D3F" w:rsidRPr="000B0D3F" w:rsidRDefault="000B0D3F" w:rsidP="00BE2469">
      <w:pPr>
        <w:pStyle w:val="Default"/>
        <w:rPr>
          <w:sz w:val="28"/>
          <w:szCs w:val="28"/>
        </w:rPr>
      </w:pPr>
      <w:r w:rsidRPr="000B0D3F">
        <w:rPr>
          <w:b/>
          <w:bCs/>
          <w:sz w:val="28"/>
          <w:szCs w:val="28"/>
        </w:rPr>
        <w:t>1. Общие положения</w:t>
      </w:r>
    </w:p>
    <w:p w:rsidR="00F62E36" w:rsidRPr="00F62E36" w:rsidRDefault="000B0D3F" w:rsidP="00F62E36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1.1. </w:t>
      </w:r>
      <w:r w:rsidR="00F62E36">
        <w:t xml:space="preserve"> </w:t>
      </w:r>
      <w:r w:rsidR="00F62E36" w:rsidRPr="00F62E36">
        <w:rPr>
          <w:sz w:val="28"/>
          <w:szCs w:val="28"/>
        </w:rPr>
        <w:t xml:space="preserve">Настоящие методические рекомендации подготовлены </w:t>
      </w:r>
      <w:r w:rsidR="002D3742">
        <w:rPr>
          <w:sz w:val="23"/>
          <w:szCs w:val="23"/>
        </w:rPr>
        <w:t xml:space="preserve">муниципального </w:t>
      </w:r>
      <w:r w:rsidR="00F62E36" w:rsidRPr="00F62E36">
        <w:rPr>
          <w:sz w:val="28"/>
          <w:szCs w:val="28"/>
        </w:rPr>
        <w:t>предметно-методической комиссией (</w:t>
      </w:r>
      <w:r w:rsidR="002D3742">
        <w:rPr>
          <w:sz w:val="28"/>
          <w:szCs w:val="28"/>
        </w:rPr>
        <w:t>М</w:t>
      </w:r>
      <w:r w:rsidR="00F62E36" w:rsidRPr="00F62E36">
        <w:rPr>
          <w:sz w:val="28"/>
          <w:szCs w:val="28"/>
        </w:rPr>
        <w:t xml:space="preserve">ПМК) по экономике с целью оказания помощи оргкомитетам в проведении школьного этапа Всероссийской олимпиады школьников по экономике. </w:t>
      </w:r>
    </w:p>
    <w:p w:rsidR="00F62E36" w:rsidRDefault="00F62E36" w:rsidP="00F62E36">
      <w:pPr>
        <w:pStyle w:val="Default"/>
        <w:jc w:val="both"/>
        <w:rPr>
          <w:sz w:val="23"/>
          <w:szCs w:val="23"/>
        </w:rPr>
      </w:pPr>
      <w:r w:rsidRPr="000B0D3F">
        <w:rPr>
          <w:sz w:val="28"/>
          <w:szCs w:val="28"/>
        </w:rPr>
        <w:t xml:space="preserve">1.2. </w:t>
      </w:r>
      <w:r w:rsidRPr="00F62E36">
        <w:rPr>
          <w:sz w:val="28"/>
          <w:szCs w:val="28"/>
        </w:rPr>
        <w:t>Настоящие методические рекомендации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от 18.11.2013 № 1252.</w:t>
      </w:r>
      <w:r>
        <w:rPr>
          <w:sz w:val="23"/>
          <w:szCs w:val="23"/>
        </w:rPr>
        <w:t xml:space="preserve"> </w:t>
      </w:r>
    </w:p>
    <w:p w:rsidR="000B0D3F" w:rsidRPr="000B0D3F" w:rsidRDefault="00F62E36" w:rsidP="00F62E36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1.3. </w:t>
      </w:r>
      <w:r w:rsidR="002D3742" w:rsidRPr="002D3742">
        <w:rPr>
          <w:sz w:val="28"/>
          <w:szCs w:val="28"/>
        </w:rPr>
        <w:t>Рабочим языком олимпиады является русский язык.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1.4. </w:t>
      </w:r>
      <w:r w:rsidR="00F62E36" w:rsidRPr="00F62E36">
        <w:rPr>
          <w:sz w:val="28"/>
          <w:szCs w:val="28"/>
        </w:rPr>
        <w:t>В школьном этапе олимпиады по экономике принимают индивидуальное участие обучающиеся 5—11 классов организаций, осуществляющих образовательную деятельность по образовательным программам основного общего и среднего общего образования. Квоты на участие в школьном этапе Олимпиады не устанавливаются.</w:t>
      </w:r>
      <w:r w:rsidR="00F62E36" w:rsidRPr="00F62E36">
        <w:rPr>
          <w:sz w:val="23"/>
          <w:szCs w:val="23"/>
        </w:rPr>
        <w:t xml:space="preserve"> </w:t>
      </w:r>
      <w:r w:rsidR="00F62E36" w:rsidRPr="00F62E36">
        <w:rPr>
          <w:sz w:val="28"/>
          <w:szCs w:val="28"/>
        </w:rPr>
        <w:t>Взимание платы за участие в олимпиаде не допускается.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1.5. Задания школьного этапа Олимпиады разработаны для </w:t>
      </w:r>
      <w:r w:rsidR="00F44DF1">
        <w:rPr>
          <w:sz w:val="28"/>
          <w:szCs w:val="28"/>
        </w:rPr>
        <w:t>трех</w:t>
      </w:r>
      <w:r w:rsidRPr="000B0D3F">
        <w:rPr>
          <w:sz w:val="28"/>
          <w:szCs w:val="28"/>
        </w:rPr>
        <w:t xml:space="preserve"> возрастных параллелей: </w:t>
      </w:r>
      <w:r w:rsidR="00F44DF1">
        <w:rPr>
          <w:sz w:val="28"/>
          <w:szCs w:val="28"/>
        </w:rPr>
        <w:t>5</w:t>
      </w:r>
      <w:r w:rsidR="0045665D">
        <w:rPr>
          <w:sz w:val="28"/>
          <w:szCs w:val="28"/>
        </w:rPr>
        <w:t xml:space="preserve"> </w:t>
      </w:r>
      <w:r w:rsidR="00F44DF1">
        <w:rPr>
          <w:sz w:val="28"/>
          <w:szCs w:val="28"/>
        </w:rPr>
        <w:t>-</w:t>
      </w:r>
      <w:r w:rsidR="0045665D">
        <w:rPr>
          <w:sz w:val="28"/>
          <w:szCs w:val="28"/>
        </w:rPr>
        <w:t xml:space="preserve"> </w:t>
      </w:r>
      <w:r w:rsidR="00F44DF1">
        <w:rPr>
          <w:sz w:val="28"/>
          <w:szCs w:val="28"/>
        </w:rPr>
        <w:t>6, 7</w:t>
      </w:r>
      <w:r w:rsidR="0045665D">
        <w:rPr>
          <w:sz w:val="28"/>
          <w:szCs w:val="28"/>
        </w:rPr>
        <w:t xml:space="preserve"> </w:t>
      </w:r>
      <w:r w:rsidRPr="000B0D3F">
        <w:rPr>
          <w:sz w:val="28"/>
          <w:szCs w:val="28"/>
        </w:rPr>
        <w:t>-</w:t>
      </w:r>
      <w:r w:rsidR="0045665D">
        <w:rPr>
          <w:sz w:val="28"/>
          <w:szCs w:val="28"/>
        </w:rPr>
        <w:t xml:space="preserve"> </w:t>
      </w:r>
      <w:r w:rsidR="00F44DF1">
        <w:rPr>
          <w:sz w:val="28"/>
          <w:szCs w:val="28"/>
        </w:rPr>
        <w:t>8</w:t>
      </w:r>
      <w:r w:rsidRPr="000B0D3F">
        <w:rPr>
          <w:sz w:val="28"/>
          <w:szCs w:val="28"/>
        </w:rPr>
        <w:t xml:space="preserve">, </w:t>
      </w:r>
      <w:r w:rsidR="00F44DF1">
        <w:rPr>
          <w:sz w:val="28"/>
          <w:szCs w:val="28"/>
        </w:rPr>
        <w:t xml:space="preserve">9 </w:t>
      </w:r>
      <w:r w:rsidRPr="000B0D3F">
        <w:rPr>
          <w:sz w:val="28"/>
          <w:szCs w:val="28"/>
        </w:rPr>
        <w:t>-</w:t>
      </w:r>
      <w:r w:rsidR="0045665D">
        <w:rPr>
          <w:sz w:val="28"/>
          <w:szCs w:val="28"/>
        </w:rPr>
        <w:t xml:space="preserve"> </w:t>
      </w:r>
      <w:r w:rsidRPr="000B0D3F">
        <w:rPr>
          <w:sz w:val="28"/>
          <w:szCs w:val="28"/>
        </w:rPr>
        <w:t xml:space="preserve">11 классов. 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1.6. Школьный этап Олимпиады по экономике проводится в один тур. 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1.7. Продолжительность Олимпиады по экономике для всех параллелей – </w:t>
      </w:r>
      <w:r w:rsidR="00F44DF1">
        <w:rPr>
          <w:sz w:val="28"/>
          <w:szCs w:val="28"/>
        </w:rPr>
        <w:t xml:space="preserve">90 </w:t>
      </w:r>
      <w:r w:rsidRPr="000B0D3F">
        <w:rPr>
          <w:sz w:val="28"/>
          <w:szCs w:val="28"/>
        </w:rPr>
        <w:t xml:space="preserve">минут. 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1.8. </w:t>
      </w:r>
      <w:r w:rsidR="002D3742" w:rsidRPr="002D3742">
        <w:rPr>
          <w:sz w:val="28"/>
          <w:szCs w:val="28"/>
        </w:rPr>
        <w:t xml:space="preserve">Участники школьного этапа олимпиады вправе выполнять олимпиадные задания, разработанные для </w:t>
      </w:r>
      <w:proofErr w:type="gramStart"/>
      <w:r w:rsidR="002D3742" w:rsidRPr="002D3742">
        <w:rPr>
          <w:sz w:val="28"/>
          <w:szCs w:val="28"/>
        </w:rPr>
        <w:t>более старших</w:t>
      </w:r>
      <w:proofErr w:type="gramEnd"/>
      <w:r w:rsidR="002D3742" w:rsidRPr="002D3742">
        <w:rPr>
          <w:sz w:val="28"/>
          <w:szCs w:val="28"/>
        </w:rPr>
        <w:t xml:space="preserve">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1.9. </w:t>
      </w:r>
      <w:r w:rsidR="002D3742" w:rsidRPr="002D3742">
        <w:rPr>
          <w:sz w:val="28"/>
          <w:szCs w:val="28"/>
        </w:rPr>
        <w:t>Срок окончания школьного этапа олимпиады — не позднее 1 ноября.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b/>
          <w:bCs/>
          <w:sz w:val="28"/>
          <w:szCs w:val="28"/>
        </w:rPr>
        <w:t xml:space="preserve">2. Принципы составления и формирования комплектов олимпиадных заданий 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2.1. Учитывая разный уровень подготовки в различных учебных заведениях, комплекты заданий школьного этапа имеют различные уровни сложности. Олимпиадные задания разработаны на </w:t>
      </w:r>
      <w:r w:rsidR="002D3742">
        <w:rPr>
          <w:sz w:val="28"/>
          <w:szCs w:val="28"/>
        </w:rPr>
        <w:t xml:space="preserve">основе </w:t>
      </w:r>
      <w:r w:rsidR="002D3742" w:rsidRPr="002D3742">
        <w:rPr>
          <w:sz w:val="28"/>
          <w:szCs w:val="28"/>
        </w:rPr>
        <w:t>программы среднего (полного) общего образования по экономике (профильный уровень).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>2.2. В комплект материалов, разработанных муниципальной предметно-методической комиссией, входят олимпиадные задания, правильные ответы на тест</w:t>
      </w:r>
      <w:r w:rsidR="00E9472B">
        <w:rPr>
          <w:sz w:val="28"/>
          <w:szCs w:val="28"/>
        </w:rPr>
        <w:t>ы</w:t>
      </w:r>
      <w:r w:rsidRPr="000B0D3F">
        <w:rPr>
          <w:sz w:val="28"/>
          <w:szCs w:val="28"/>
        </w:rPr>
        <w:t xml:space="preserve"> и задачи, а также общие рекомендации по проверке тестов и задач. </w:t>
      </w:r>
    </w:p>
    <w:p w:rsidR="00F44DF1" w:rsidRPr="00E9472B" w:rsidRDefault="00F44DF1" w:rsidP="00F44DF1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lastRenderedPageBreak/>
        <w:t xml:space="preserve">2.3. </w:t>
      </w:r>
      <w:r w:rsidRPr="00E9472B">
        <w:rPr>
          <w:sz w:val="28"/>
          <w:szCs w:val="28"/>
        </w:rPr>
        <w:t xml:space="preserve">Тестовая часть включает в себя </w:t>
      </w:r>
      <w:r w:rsidR="00E9472B" w:rsidRPr="00E9472B">
        <w:rPr>
          <w:sz w:val="28"/>
          <w:szCs w:val="28"/>
        </w:rPr>
        <w:t xml:space="preserve">три типа тестов по </w:t>
      </w:r>
      <w:r w:rsidRPr="00E9472B">
        <w:rPr>
          <w:sz w:val="28"/>
          <w:szCs w:val="28"/>
        </w:rPr>
        <w:t xml:space="preserve">10 вопросов общетеоретического характера, каждый из которых имеет 4 варианта ответа. </w:t>
      </w:r>
    </w:p>
    <w:p w:rsidR="008B397D" w:rsidRPr="000B0D3F" w:rsidRDefault="00F44DF1" w:rsidP="00F44DF1">
      <w:pPr>
        <w:pStyle w:val="Default"/>
        <w:jc w:val="both"/>
        <w:rPr>
          <w:sz w:val="28"/>
          <w:szCs w:val="28"/>
        </w:rPr>
      </w:pPr>
      <w:r w:rsidRPr="00E9472B">
        <w:rPr>
          <w:sz w:val="28"/>
          <w:szCs w:val="28"/>
        </w:rPr>
        <w:t xml:space="preserve">2.4. </w:t>
      </w:r>
      <w:r w:rsidR="00E9472B" w:rsidRPr="00E9472B">
        <w:rPr>
          <w:sz w:val="28"/>
          <w:szCs w:val="28"/>
        </w:rPr>
        <w:t>Практическая</w:t>
      </w:r>
      <w:r w:rsidRPr="00E9472B">
        <w:rPr>
          <w:sz w:val="28"/>
          <w:szCs w:val="28"/>
        </w:rPr>
        <w:t xml:space="preserve"> часть содержит </w:t>
      </w:r>
      <w:r w:rsidR="00E9472B" w:rsidRPr="00E9472B">
        <w:rPr>
          <w:sz w:val="28"/>
          <w:szCs w:val="28"/>
        </w:rPr>
        <w:t>4</w:t>
      </w:r>
      <w:r w:rsidRPr="00E9472B">
        <w:rPr>
          <w:sz w:val="28"/>
          <w:szCs w:val="28"/>
        </w:rPr>
        <w:t xml:space="preserve"> задач</w:t>
      </w:r>
      <w:r w:rsidR="00E9472B" w:rsidRPr="00E9472B">
        <w:rPr>
          <w:sz w:val="28"/>
          <w:szCs w:val="28"/>
        </w:rPr>
        <w:t>и</w:t>
      </w:r>
      <w:r w:rsidRPr="00E9472B">
        <w:rPr>
          <w:sz w:val="28"/>
          <w:szCs w:val="28"/>
        </w:rPr>
        <w:t xml:space="preserve">, которые </w:t>
      </w:r>
      <w:r w:rsidR="00653446">
        <w:rPr>
          <w:sz w:val="28"/>
          <w:szCs w:val="28"/>
        </w:rPr>
        <w:t>выявляют</w:t>
      </w:r>
      <w:r w:rsidRPr="00E9472B">
        <w:rPr>
          <w:sz w:val="28"/>
          <w:szCs w:val="28"/>
        </w:rPr>
        <w:t xml:space="preserve"> умение учащихся анализировать информацию и использовать теоретические знания. </w:t>
      </w:r>
      <w:r w:rsidR="008B397D">
        <w:rPr>
          <w:sz w:val="28"/>
          <w:szCs w:val="28"/>
        </w:rPr>
        <w:t xml:space="preserve">2.5. </w:t>
      </w:r>
      <w:r w:rsidR="008B397D" w:rsidRPr="00580BFF">
        <w:rPr>
          <w:sz w:val="28"/>
          <w:szCs w:val="28"/>
        </w:rPr>
        <w:t xml:space="preserve">Участники школьного этапа олимпиады вправе выполнять олимпиадные задания, разработанные для </w:t>
      </w:r>
      <w:proofErr w:type="gramStart"/>
      <w:r w:rsidR="008B397D" w:rsidRPr="00580BFF">
        <w:rPr>
          <w:sz w:val="28"/>
          <w:szCs w:val="28"/>
        </w:rPr>
        <w:t>более старших</w:t>
      </w:r>
      <w:proofErr w:type="gramEnd"/>
      <w:r w:rsidR="008B397D" w:rsidRPr="00580BFF">
        <w:rPr>
          <w:sz w:val="28"/>
          <w:szCs w:val="28"/>
        </w:rPr>
        <w:t xml:space="preserve">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b/>
          <w:bCs/>
          <w:sz w:val="28"/>
          <w:szCs w:val="28"/>
        </w:rPr>
        <w:t xml:space="preserve">3. Описание необходимого материально-технического обеспечения для выполнения олимпиадных заданий </w:t>
      </w:r>
    </w:p>
    <w:p w:rsidR="000B0D3F" w:rsidRPr="000B0D3F" w:rsidRDefault="000B0D3F" w:rsidP="000B0D3F">
      <w:pPr>
        <w:pStyle w:val="Default"/>
        <w:spacing w:after="34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3.1. При проведении Олимпиады каждому участнику должно быть предоставлено отдельное рабочее место, оборудованное в соответствии с настоящими требованиями к проведению школьного этапа Олимпиады по экономике. Все рабочие места участников Олимпиады должны обеспечивать равные условия. Каждый обучающийся обеспечивается рабочим местом (за партой или столом) в соответствии с его ростом. Для рассадки участников могут быть использованы различные виды ученической мебели: школьная парта, столы ученические. 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3.2. Для каждого участника необходимо подготовить бланки заданий, листы ответов, листы для черновиков. Участникам необходимо иметь при себе письменные принадлежности. 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b/>
          <w:bCs/>
          <w:sz w:val="28"/>
          <w:szCs w:val="28"/>
        </w:rPr>
        <w:t xml:space="preserve">4. Перечень справочных материалов, средств связи и </w:t>
      </w:r>
      <w:proofErr w:type="spellStart"/>
      <w:proofErr w:type="gramStart"/>
      <w:r w:rsidRPr="000B0D3F">
        <w:rPr>
          <w:b/>
          <w:bCs/>
          <w:sz w:val="28"/>
          <w:szCs w:val="28"/>
        </w:rPr>
        <w:t>электронно</w:t>
      </w:r>
      <w:proofErr w:type="spellEnd"/>
      <w:r w:rsidRPr="000B0D3F">
        <w:rPr>
          <w:b/>
          <w:bCs/>
          <w:sz w:val="28"/>
          <w:szCs w:val="28"/>
        </w:rPr>
        <w:t>- вычислительной</w:t>
      </w:r>
      <w:proofErr w:type="gramEnd"/>
      <w:r w:rsidRPr="000B0D3F">
        <w:rPr>
          <w:b/>
          <w:bCs/>
          <w:sz w:val="28"/>
          <w:szCs w:val="28"/>
        </w:rPr>
        <w:t xml:space="preserve"> техники, разрешенных к использованию во время проведения всероссийской олимпиады школьников 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4.1. Во время выполнения заданий Олимпиады участникам запрещается использование любых справочных материалов, средств связи и </w:t>
      </w:r>
      <w:proofErr w:type="spellStart"/>
      <w:proofErr w:type="gramStart"/>
      <w:r w:rsidRPr="000B0D3F">
        <w:rPr>
          <w:sz w:val="28"/>
          <w:szCs w:val="28"/>
        </w:rPr>
        <w:t>электронно</w:t>
      </w:r>
      <w:proofErr w:type="spellEnd"/>
      <w:r w:rsidRPr="000B0D3F">
        <w:rPr>
          <w:sz w:val="28"/>
          <w:szCs w:val="28"/>
        </w:rPr>
        <w:t>- вычислительной</w:t>
      </w:r>
      <w:proofErr w:type="gramEnd"/>
      <w:r w:rsidRPr="000B0D3F">
        <w:rPr>
          <w:sz w:val="28"/>
          <w:szCs w:val="28"/>
        </w:rPr>
        <w:t xml:space="preserve"> техники. 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b/>
          <w:bCs/>
          <w:sz w:val="28"/>
          <w:szCs w:val="28"/>
        </w:rPr>
        <w:t xml:space="preserve">5. Критерии и методики оценивания выполненных олимпиадных заданий </w:t>
      </w:r>
    </w:p>
    <w:p w:rsidR="00E93A6C" w:rsidRPr="007361E3" w:rsidRDefault="007361E3" w:rsidP="007361E3">
      <w:pPr>
        <w:pStyle w:val="2"/>
        <w:tabs>
          <w:tab w:val="left" w:pos="9356"/>
        </w:tabs>
        <w:ind w:right="-2"/>
        <w:rPr>
          <w:b w:val="0"/>
          <w:sz w:val="28"/>
          <w:szCs w:val="28"/>
          <w:lang w:val="ru-RU"/>
        </w:rPr>
      </w:pPr>
      <w:r w:rsidRPr="007361E3">
        <w:rPr>
          <w:b w:val="0"/>
          <w:sz w:val="28"/>
          <w:szCs w:val="28"/>
          <w:lang w:val="ru-RU"/>
        </w:rPr>
        <w:t xml:space="preserve">5.1.     </w:t>
      </w:r>
      <w:r w:rsidR="00E93A6C" w:rsidRPr="007361E3">
        <w:rPr>
          <w:b w:val="0"/>
          <w:sz w:val="28"/>
          <w:szCs w:val="28"/>
          <w:lang w:val="ru-RU"/>
        </w:rPr>
        <w:t>Тесты</w:t>
      </w:r>
      <w:r w:rsidR="008B397D">
        <w:rPr>
          <w:b w:val="0"/>
          <w:sz w:val="28"/>
          <w:szCs w:val="28"/>
          <w:lang w:val="ru-RU"/>
        </w:rPr>
        <w:t>.</w:t>
      </w:r>
    </w:p>
    <w:p w:rsidR="00E93A6C" w:rsidRPr="007361E3" w:rsidRDefault="00E93A6C" w:rsidP="00E93A6C">
      <w:pPr>
        <w:ind w:right="44"/>
        <w:jc w:val="both"/>
        <w:rPr>
          <w:sz w:val="28"/>
          <w:szCs w:val="28"/>
        </w:rPr>
      </w:pPr>
      <w:r w:rsidRPr="007361E3">
        <w:rPr>
          <w:sz w:val="28"/>
          <w:szCs w:val="28"/>
        </w:rPr>
        <w:t>Тест 1</w:t>
      </w:r>
      <w:r w:rsidR="007361E3">
        <w:rPr>
          <w:sz w:val="28"/>
          <w:szCs w:val="28"/>
        </w:rPr>
        <w:t xml:space="preserve"> </w:t>
      </w:r>
      <w:r w:rsidRPr="007361E3">
        <w:rPr>
          <w:sz w:val="28"/>
          <w:szCs w:val="28"/>
        </w:rPr>
        <w:t>включает 10 вопросов типа «Да</w:t>
      </w:r>
      <w:proofErr w:type="gramStart"/>
      <w:r w:rsidRPr="007361E3">
        <w:rPr>
          <w:sz w:val="28"/>
          <w:szCs w:val="28"/>
        </w:rPr>
        <w:t>/Н</w:t>
      </w:r>
      <w:proofErr w:type="gramEnd"/>
      <w:r w:rsidRPr="007361E3">
        <w:rPr>
          <w:sz w:val="28"/>
          <w:szCs w:val="28"/>
        </w:rPr>
        <w:t>ет». «Цена» каждого вопроса – 1  балл.</w:t>
      </w:r>
      <w:r w:rsidR="007361E3">
        <w:rPr>
          <w:sz w:val="28"/>
          <w:szCs w:val="28"/>
        </w:rPr>
        <w:t xml:space="preserve"> </w:t>
      </w:r>
      <w:r w:rsidRPr="007361E3">
        <w:rPr>
          <w:sz w:val="28"/>
          <w:szCs w:val="28"/>
        </w:rPr>
        <w:t>Итого по тесту</w:t>
      </w:r>
      <w:r w:rsidR="007361E3">
        <w:rPr>
          <w:sz w:val="28"/>
          <w:szCs w:val="28"/>
        </w:rPr>
        <w:t xml:space="preserve"> </w:t>
      </w:r>
      <w:r w:rsidRPr="007361E3">
        <w:rPr>
          <w:sz w:val="28"/>
          <w:szCs w:val="28"/>
        </w:rPr>
        <w:t xml:space="preserve"> 10 баллов.</w:t>
      </w:r>
    </w:p>
    <w:p w:rsidR="00E93A6C" w:rsidRPr="007361E3" w:rsidRDefault="00E93A6C" w:rsidP="00E93A6C">
      <w:pPr>
        <w:ind w:right="44"/>
        <w:jc w:val="both"/>
        <w:rPr>
          <w:sz w:val="28"/>
          <w:szCs w:val="28"/>
        </w:rPr>
      </w:pPr>
    </w:p>
    <w:p w:rsidR="00E93A6C" w:rsidRPr="007361E3" w:rsidRDefault="00E93A6C" w:rsidP="00E93A6C">
      <w:pPr>
        <w:ind w:right="44"/>
        <w:jc w:val="both"/>
        <w:rPr>
          <w:sz w:val="28"/>
          <w:szCs w:val="28"/>
        </w:rPr>
      </w:pPr>
      <w:r w:rsidRPr="007361E3">
        <w:rPr>
          <w:sz w:val="28"/>
          <w:szCs w:val="28"/>
        </w:rPr>
        <w:t xml:space="preserve">Тест 2 включает 10 вопросов типа «5:1». Из нескольких вариантов ответов нужно выбрать единственно верный ответ. Каждый правильный ответ оцениваются в 2 балла. </w:t>
      </w:r>
      <w:r w:rsidR="007361E3">
        <w:rPr>
          <w:sz w:val="28"/>
          <w:szCs w:val="28"/>
        </w:rPr>
        <w:t xml:space="preserve"> </w:t>
      </w:r>
      <w:r w:rsidRPr="007361E3">
        <w:rPr>
          <w:sz w:val="28"/>
          <w:szCs w:val="28"/>
        </w:rPr>
        <w:t>Итого по тесту 20 баллов.</w:t>
      </w:r>
    </w:p>
    <w:p w:rsidR="00E93A6C" w:rsidRPr="007361E3" w:rsidRDefault="00E93A6C" w:rsidP="00E93A6C">
      <w:pPr>
        <w:rPr>
          <w:sz w:val="28"/>
          <w:szCs w:val="28"/>
        </w:rPr>
      </w:pPr>
    </w:p>
    <w:p w:rsidR="00E93A6C" w:rsidRPr="007361E3" w:rsidRDefault="00E93A6C" w:rsidP="00E93A6C">
      <w:pPr>
        <w:ind w:right="44"/>
        <w:jc w:val="both"/>
        <w:rPr>
          <w:sz w:val="28"/>
          <w:szCs w:val="28"/>
        </w:rPr>
      </w:pPr>
      <w:r w:rsidRPr="007361E3">
        <w:rPr>
          <w:sz w:val="28"/>
          <w:szCs w:val="28"/>
        </w:rPr>
        <w:t>Тест 3</w:t>
      </w:r>
      <w:r w:rsidR="007361E3">
        <w:rPr>
          <w:sz w:val="28"/>
          <w:szCs w:val="28"/>
        </w:rPr>
        <w:t xml:space="preserve"> </w:t>
      </w:r>
      <w:r w:rsidR="007361E3" w:rsidRPr="007361E3">
        <w:rPr>
          <w:sz w:val="28"/>
          <w:szCs w:val="28"/>
        </w:rPr>
        <w:t xml:space="preserve"> </w:t>
      </w:r>
      <w:r w:rsidRPr="007361E3">
        <w:rPr>
          <w:sz w:val="28"/>
          <w:szCs w:val="28"/>
        </w:rPr>
        <w:t>включает 10 вопросов типа «5:</w:t>
      </w:r>
      <w:r w:rsidRPr="007361E3">
        <w:rPr>
          <w:sz w:val="28"/>
          <w:szCs w:val="28"/>
          <w:lang w:val="en-US"/>
        </w:rPr>
        <w:t>N</w:t>
      </w:r>
      <w:r w:rsidRPr="007361E3">
        <w:rPr>
          <w:sz w:val="28"/>
          <w:szCs w:val="28"/>
        </w:rPr>
        <w:t xml:space="preserve">». Из нескольких вариантов ответов нужно выбрать все верные ответы. Каждый правильный ответ оцениваются в 3 балла. </w:t>
      </w:r>
      <w:r w:rsidR="007361E3">
        <w:rPr>
          <w:sz w:val="28"/>
          <w:szCs w:val="28"/>
        </w:rPr>
        <w:t xml:space="preserve"> </w:t>
      </w:r>
      <w:r w:rsidRPr="007361E3">
        <w:rPr>
          <w:sz w:val="28"/>
          <w:szCs w:val="28"/>
        </w:rPr>
        <w:t>Итого по тесту 30 баллов.</w:t>
      </w:r>
    </w:p>
    <w:p w:rsidR="007361E3" w:rsidRDefault="007361E3" w:rsidP="007361E3">
      <w:pPr>
        <w:ind w:right="44"/>
        <w:rPr>
          <w:sz w:val="28"/>
          <w:szCs w:val="28"/>
        </w:rPr>
      </w:pPr>
    </w:p>
    <w:p w:rsidR="00E93A6C" w:rsidRPr="007361E3" w:rsidRDefault="007361E3" w:rsidP="007361E3">
      <w:pPr>
        <w:ind w:right="44"/>
        <w:rPr>
          <w:sz w:val="28"/>
          <w:szCs w:val="28"/>
        </w:rPr>
      </w:pPr>
      <w:r>
        <w:rPr>
          <w:sz w:val="28"/>
          <w:szCs w:val="28"/>
        </w:rPr>
        <w:t xml:space="preserve">5.2.    </w:t>
      </w:r>
      <w:r w:rsidR="00E93A6C" w:rsidRPr="007361E3">
        <w:rPr>
          <w:sz w:val="28"/>
          <w:szCs w:val="28"/>
        </w:rPr>
        <w:t>Задачи даны разного уровня сложности: 1 задача – 5 баллов; 2 и 3 по 10 баллов, 4 задача – 15 баллов. Максимальное количество баллов – 40.</w:t>
      </w:r>
    </w:p>
    <w:p w:rsidR="00E93A6C" w:rsidRPr="007361E3" w:rsidRDefault="00E93A6C" w:rsidP="00E93A6C">
      <w:pPr>
        <w:ind w:right="44"/>
        <w:jc w:val="both"/>
        <w:rPr>
          <w:sz w:val="28"/>
          <w:szCs w:val="28"/>
        </w:rPr>
      </w:pPr>
      <w:r w:rsidRPr="007361E3">
        <w:rPr>
          <w:sz w:val="28"/>
          <w:szCs w:val="28"/>
        </w:rPr>
        <w:t>Итого по задачам - 40 баллов.</w:t>
      </w:r>
    </w:p>
    <w:p w:rsidR="00E93A6C" w:rsidRPr="00E93A6C" w:rsidRDefault="00E93A6C" w:rsidP="00E93A6C">
      <w:pPr>
        <w:ind w:right="44"/>
        <w:jc w:val="both"/>
        <w:rPr>
          <w:sz w:val="28"/>
          <w:szCs w:val="28"/>
        </w:rPr>
      </w:pPr>
    </w:p>
    <w:p w:rsidR="00E93A6C" w:rsidRPr="00E93A6C" w:rsidRDefault="00E93A6C" w:rsidP="00E93A6C">
      <w:pPr>
        <w:ind w:right="44"/>
        <w:jc w:val="both"/>
        <w:rPr>
          <w:b/>
          <w:sz w:val="28"/>
          <w:szCs w:val="28"/>
        </w:rPr>
      </w:pPr>
      <w:r w:rsidRPr="000B0D3F">
        <w:rPr>
          <w:sz w:val="28"/>
          <w:szCs w:val="28"/>
        </w:rPr>
        <w:t>5.</w:t>
      </w:r>
      <w:r w:rsidR="007361E3">
        <w:rPr>
          <w:sz w:val="28"/>
          <w:szCs w:val="28"/>
        </w:rPr>
        <w:t>3</w:t>
      </w:r>
      <w:r w:rsidRPr="000B0D3F">
        <w:rPr>
          <w:sz w:val="28"/>
          <w:szCs w:val="28"/>
        </w:rPr>
        <w:t xml:space="preserve">. </w:t>
      </w:r>
      <w:r w:rsidRPr="00E93A6C">
        <w:rPr>
          <w:sz w:val="28"/>
          <w:szCs w:val="28"/>
        </w:rPr>
        <w:t>Максимальное количество баллов по заданиям первого тура складывается, исходя из количества баллов по всем трем типам тестов и задач – 100 баллов.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>5.</w:t>
      </w:r>
      <w:r w:rsidR="008B397D">
        <w:rPr>
          <w:sz w:val="28"/>
          <w:szCs w:val="28"/>
        </w:rPr>
        <w:t>4</w:t>
      </w:r>
      <w:r w:rsidRPr="000B0D3F">
        <w:rPr>
          <w:sz w:val="28"/>
          <w:szCs w:val="28"/>
        </w:rPr>
        <w:t xml:space="preserve">. Фрагменты решения участника, зачеркнутые им в работе, не проверяются жюри. </w:t>
      </w:r>
      <w:r w:rsidR="00E144B5" w:rsidRPr="00E144B5">
        <w:rPr>
          <w:sz w:val="28"/>
          <w:szCs w:val="28"/>
        </w:rPr>
        <w:t>Если участник хочет отменить зачеркивание, он должен явно написать в работе, что желает, чтобы зачеркнутая часть была проверена.</w:t>
      </w:r>
    </w:p>
    <w:p w:rsid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>5.</w:t>
      </w:r>
      <w:r w:rsidR="008B397D">
        <w:rPr>
          <w:sz w:val="28"/>
          <w:szCs w:val="28"/>
        </w:rPr>
        <w:t>5</w:t>
      </w:r>
      <w:r w:rsidRPr="000B0D3F">
        <w:rPr>
          <w:sz w:val="28"/>
          <w:szCs w:val="28"/>
        </w:rPr>
        <w:t xml:space="preserve">. Участник должен излагать свое решение понятным языком, текст должен быть написан разборчивым почерком. При этом жюри не снижает оценку </w:t>
      </w:r>
    </w:p>
    <w:p w:rsidR="000B0D3F" w:rsidRPr="000B0D3F" w:rsidRDefault="000B0D3F" w:rsidP="000B0D3F">
      <w:pPr>
        <w:pStyle w:val="Default"/>
        <w:spacing w:after="34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за помарки, исправления, орфографические, пунктуационные и стилистические ошибки, недостатки в оформлении работы, если решение участника можно понять. </w:t>
      </w:r>
    </w:p>
    <w:p w:rsidR="000B0D3F" w:rsidRPr="000B0D3F" w:rsidRDefault="000B0D3F" w:rsidP="000B0D3F">
      <w:pPr>
        <w:pStyle w:val="Default"/>
        <w:spacing w:after="34"/>
        <w:jc w:val="both"/>
        <w:rPr>
          <w:sz w:val="28"/>
          <w:szCs w:val="28"/>
        </w:rPr>
      </w:pPr>
      <w:r w:rsidRPr="000B0D3F">
        <w:rPr>
          <w:sz w:val="28"/>
          <w:szCs w:val="28"/>
        </w:rPr>
        <w:t>5.</w:t>
      </w:r>
      <w:r w:rsidR="008B397D">
        <w:rPr>
          <w:sz w:val="28"/>
          <w:szCs w:val="28"/>
        </w:rPr>
        <w:t>6</w:t>
      </w:r>
      <w:r w:rsidRPr="000B0D3F">
        <w:rPr>
          <w:sz w:val="28"/>
          <w:szCs w:val="28"/>
        </w:rPr>
        <w:t xml:space="preserve">. Если в решении участника содержатся противоречащие друг другу ответы, то они не оцениваются, даже если один из них верный. </w:t>
      </w:r>
    </w:p>
    <w:p w:rsidR="000B0D3F" w:rsidRDefault="000B0D3F" w:rsidP="000B0D3F">
      <w:pPr>
        <w:pStyle w:val="Default"/>
        <w:spacing w:after="34"/>
        <w:jc w:val="both"/>
        <w:rPr>
          <w:sz w:val="28"/>
          <w:szCs w:val="28"/>
        </w:rPr>
      </w:pPr>
      <w:r w:rsidRPr="000B0D3F">
        <w:rPr>
          <w:sz w:val="28"/>
          <w:szCs w:val="28"/>
        </w:rPr>
        <w:t>5.</w:t>
      </w:r>
      <w:r w:rsidR="008B397D">
        <w:rPr>
          <w:sz w:val="28"/>
          <w:szCs w:val="28"/>
        </w:rPr>
        <w:t>7</w:t>
      </w:r>
      <w:r w:rsidRPr="000B0D3F">
        <w:rPr>
          <w:sz w:val="28"/>
          <w:szCs w:val="28"/>
        </w:rPr>
        <w:t xml:space="preserve">. Участник может решать задачи любым корректным способом, жюри не повышает баллы за красоту и лаконичность решения, а равно не снижает их за использование нерационального способа. </w:t>
      </w:r>
    </w:p>
    <w:p w:rsidR="00653446" w:rsidRDefault="00653446" w:rsidP="000B0D3F">
      <w:pPr>
        <w:pStyle w:val="Default"/>
        <w:spacing w:after="34"/>
        <w:jc w:val="both"/>
        <w:rPr>
          <w:sz w:val="28"/>
          <w:szCs w:val="28"/>
        </w:rPr>
      </w:pPr>
      <w:r>
        <w:rPr>
          <w:sz w:val="28"/>
          <w:szCs w:val="28"/>
        </w:rPr>
        <w:t>5.8 Полученные баллы за каждое задание вносится в таблицу:</w:t>
      </w:r>
    </w:p>
    <w:p w:rsidR="00AB73F7" w:rsidRDefault="00AB73F7" w:rsidP="000B0D3F">
      <w:pPr>
        <w:pStyle w:val="Default"/>
        <w:spacing w:after="34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84"/>
        <w:gridCol w:w="964"/>
        <w:gridCol w:w="816"/>
        <w:gridCol w:w="821"/>
        <w:gridCol w:w="851"/>
        <w:gridCol w:w="850"/>
        <w:gridCol w:w="1028"/>
        <w:gridCol w:w="939"/>
        <w:gridCol w:w="939"/>
        <w:gridCol w:w="939"/>
        <w:gridCol w:w="940"/>
      </w:tblGrid>
      <w:tr w:rsidR="00AB73F7" w:rsidTr="00C97212">
        <w:trPr>
          <w:trHeight w:val="368"/>
        </w:trPr>
        <w:tc>
          <w:tcPr>
            <w:tcW w:w="484" w:type="dxa"/>
            <w:vMerge w:val="restart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  <w:r w:rsidRPr="00653446">
              <w:t>№</w:t>
            </w:r>
          </w:p>
        </w:tc>
        <w:tc>
          <w:tcPr>
            <w:tcW w:w="964" w:type="dxa"/>
            <w:vMerge w:val="restart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  <w:r w:rsidRPr="00653446">
              <w:t>Ф.И.О.</w:t>
            </w:r>
          </w:p>
          <w:p w:rsidR="00AB73F7" w:rsidRPr="00653446" w:rsidRDefault="00AB73F7" w:rsidP="000B0D3F">
            <w:pPr>
              <w:pStyle w:val="Default"/>
              <w:spacing w:after="34"/>
              <w:jc w:val="both"/>
            </w:pPr>
            <w:proofErr w:type="spellStart"/>
            <w:r>
              <w:t>у</w:t>
            </w:r>
            <w:r w:rsidRPr="00653446">
              <w:t>частн</w:t>
            </w:r>
            <w:proofErr w:type="spellEnd"/>
            <w:r>
              <w:t>.</w:t>
            </w:r>
          </w:p>
        </w:tc>
        <w:tc>
          <w:tcPr>
            <w:tcW w:w="816" w:type="dxa"/>
            <w:vMerge w:val="restart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  <w:r w:rsidRPr="00653446">
              <w:t>Класс</w:t>
            </w:r>
          </w:p>
        </w:tc>
        <w:tc>
          <w:tcPr>
            <w:tcW w:w="821" w:type="dxa"/>
            <w:vMerge w:val="restart"/>
          </w:tcPr>
          <w:p w:rsidR="00AB73F7" w:rsidRPr="00653446" w:rsidRDefault="00AB73F7" w:rsidP="00653446">
            <w:pPr>
              <w:pStyle w:val="Default"/>
              <w:spacing w:after="34"/>
              <w:ind w:right="-108"/>
              <w:jc w:val="both"/>
            </w:pPr>
            <w:r w:rsidRPr="00653446">
              <w:t>Тест 1</w:t>
            </w:r>
          </w:p>
        </w:tc>
        <w:tc>
          <w:tcPr>
            <w:tcW w:w="851" w:type="dxa"/>
            <w:vMerge w:val="restart"/>
          </w:tcPr>
          <w:p w:rsidR="00AB73F7" w:rsidRPr="00653446" w:rsidRDefault="00AB73F7" w:rsidP="00653446">
            <w:pPr>
              <w:pStyle w:val="Default"/>
              <w:spacing w:after="34"/>
              <w:ind w:right="-108"/>
              <w:jc w:val="both"/>
            </w:pPr>
            <w:r w:rsidRPr="00653446">
              <w:t>Тест 2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AB73F7" w:rsidRPr="00653446" w:rsidRDefault="00AB73F7" w:rsidP="00AB73F7">
            <w:pPr>
              <w:pStyle w:val="Default"/>
              <w:spacing w:after="34"/>
              <w:ind w:right="-108"/>
              <w:jc w:val="both"/>
            </w:pPr>
            <w:r w:rsidRPr="00653446">
              <w:t>Тест 3</w:t>
            </w:r>
          </w:p>
        </w:tc>
        <w:tc>
          <w:tcPr>
            <w:tcW w:w="3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73F7" w:rsidRPr="00653446" w:rsidRDefault="00AB73F7" w:rsidP="00AB73F7">
            <w:pPr>
              <w:pStyle w:val="Default"/>
              <w:spacing w:after="34"/>
              <w:jc w:val="center"/>
            </w:pPr>
            <w:r>
              <w:t>Задачи</w:t>
            </w:r>
          </w:p>
        </w:tc>
        <w:tc>
          <w:tcPr>
            <w:tcW w:w="940" w:type="dxa"/>
            <w:vMerge w:val="restart"/>
          </w:tcPr>
          <w:p w:rsidR="00AB73F7" w:rsidRPr="00653446" w:rsidRDefault="00AB73F7" w:rsidP="00AB73F7">
            <w:pPr>
              <w:pStyle w:val="Default"/>
              <w:spacing w:after="34"/>
              <w:jc w:val="center"/>
            </w:pPr>
            <w:r>
              <w:t>Итог</w:t>
            </w:r>
          </w:p>
        </w:tc>
      </w:tr>
      <w:tr w:rsidR="00AB73F7" w:rsidTr="00AB73F7">
        <w:trPr>
          <w:trHeight w:val="335"/>
        </w:trPr>
        <w:tc>
          <w:tcPr>
            <w:tcW w:w="484" w:type="dxa"/>
            <w:vMerge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964" w:type="dxa"/>
            <w:vMerge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816" w:type="dxa"/>
            <w:vMerge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821" w:type="dxa"/>
            <w:vMerge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851" w:type="dxa"/>
            <w:vMerge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</w:tcBorders>
          </w:tcPr>
          <w:p w:rsidR="00AB73F7" w:rsidRPr="00653446" w:rsidRDefault="00AB73F7" w:rsidP="00AB73F7">
            <w:pPr>
              <w:pStyle w:val="Default"/>
              <w:spacing w:after="34"/>
              <w:jc w:val="center"/>
            </w:pPr>
            <w:r>
              <w:t>№ 1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AB73F7" w:rsidRPr="00653446" w:rsidRDefault="00AB73F7" w:rsidP="00AB73F7">
            <w:pPr>
              <w:pStyle w:val="Default"/>
              <w:spacing w:after="34"/>
              <w:jc w:val="center"/>
            </w:pPr>
            <w:r>
              <w:t>№ 2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AB73F7" w:rsidRPr="00653446" w:rsidRDefault="00AB73F7" w:rsidP="00AB73F7">
            <w:pPr>
              <w:pStyle w:val="Default"/>
              <w:spacing w:after="34"/>
              <w:jc w:val="center"/>
            </w:pPr>
            <w:r>
              <w:t>№ 3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AB73F7" w:rsidRPr="00653446" w:rsidRDefault="00AB73F7" w:rsidP="00AB73F7">
            <w:pPr>
              <w:pStyle w:val="Default"/>
              <w:spacing w:after="34"/>
              <w:jc w:val="center"/>
            </w:pPr>
            <w:r>
              <w:t>№ 4</w:t>
            </w:r>
          </w:p>
        </w:tc>
        <w:tc>
          <w:tcPr>
            <w:tcW w:w="940" w:type="dxa"/>
            <w:vMerge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</w:tr>
      <w:tr w:rsidR="00AB73F7" w:rsidTr="00AB73F7">
        <w:tc>
          <w:tcPr>
            <w:tcW w:w="484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1</w:t>
            </w:r>
          </w:p>
        </w:tc>
        <w:tc>
          <w:tcPr>
            <w:tcW w:w="964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2</w:t>
            </w:r>
          </w:p>
        </w:tc>
        <w:tc>
          <w:tcPr>
            <w:tcW w:w="816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3</w:t>
            </w:r>
          </w:p>
        </w:tc>
        <w:tc>
          <w:tcPr>
            <w:tcW w:w="821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4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6</w:t>
            </w:r>
          </w:p>
        </w:tc>
        <w:tc>
          <w:tcPr>
            <w:tcW w:w="1028" w:type="dxa"/>
            <w:tcBorders>
              <w:left w:val="single" w:sz="4" w:space="0" w:color="auto"/>
            </w:tcBorders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7</w:t>
            </w:r>
          </w:p>
        </w:tc>
        <w:tc>
          <w:tcPr>
            <w:tcW w:w="939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8</w:t>
            </w:r>
          </w:p>
        </w:tc>
        <w:tc>
          <w:tcPr>
            <w:tcW w:w="939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9</w:t>
            </w:r>
          </w:p>
        </w:tc>
        <w:tc>
          <w:tcPr>
            <w:tcW w:w="939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10</w:t>
            </w:r>
          </w:p>
        </w:tc>
        <w:tc>
          <w:tcPr>
            <w:tcW w:w="940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11</w:t>
            </w:r>
          </w:p>
        </w:tc>
      </w:tr>
      <w:tr w:rsidR="00AB73F7" w:rsidTr="00AB73F7">
        <w:tc>
          <w:tcPr>
            <w:tcW w:w="484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</w:p>
        </w:tc>
        <w:tc>
          <w:tcPr>
            <w:tcW w:w="964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>
              <w:rPr>
                <w:b/>
              </w:rPr>
              <w:t>5-6</w:t>
            </w:r>
          </w:p>
        </w:tc>
        <w:tc>
          <w:tcPr>
            <w:tcW w:w="821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851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30</w:t>
            </w:r>
          </w:p>
        </w:tc>
        <w:tc>
          <w:tcPr>
            <w:tcW w:w="1028" w:type="dxa"/>
            <w:tcBorders>
              <w:left w:val="single" w:sz="4" w:space="0" w:color="auto"/>
            </w:tcBorders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5</w:t>
            </w:r>
          </w:p>
        </w:tc>
        <w:tc>
          <w:tcPr>
            <w:tcW w:w="939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939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939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15</w:t>
            </w:r>
          </w:p>
        </w:tc>
        <w:tc>
          <w:tcPr>
            <w:tcW w:w="940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100</w:t>
            </w:r>
          </w:p>
        </w:tc>
      </w:tr>
      <w:tr w:rsidR="00AB73F7" w:rsidTr="00AB73F7">
        <w:tc>
          <w:tcPr>
            <w:tcW w:w="484" w:type="dxa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964" w:type="dxa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816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7-8</w:t>
            </w:r>
          </w:p>
        </w:tc>
        <w:tc>
          <w:tcPr>
            <w:tcW w:w="821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851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30</w:t>
            </w:r>
          </w:p>
        </w:tc>
        <w:tc>
          <w:tcPr>
            <w:tcW w:w="1028" w:type="dxa"/>
            <w:tcBorders>
              <w:left w:val="single" w:sz="4" w:space="0" w:color="auto"/>
            </w:tcBorders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5</w:t>
            </w:r>
          </w:p>
        </w:tc>
        <w:tc>
          <w:tcPr>
            <w:tcW w:w="939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939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939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15</w:t>
            </w:r>
          </w:p>
        </w:tc>
        <w:tc>
          <w:tcPr>
            <w:tcW w:w="940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100</w:t>
            </w:r>
          </w:p>
        </w:tc>
      </w:tr>
      <w:tr w:rsidR="00AB73F7" w:rsidTr="00AB73F7">
        <w:tc>
          <w:tcPr>
            <w:tcW w:w="484" w:type="dxa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964" w:type="dxa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816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9-10</w:t>
            </w:r>
          </w:p>
        </w:tc>
        <w:tc>
          <w:tcPr>
            <w:tcW w:w="821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851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30</w:t>
            </w:r>
          </w:p>
        </w:tc>
        <w:tc>
          <w:tcPr>
            <w:tcW w:w="1028" w:type="dxa"/>
            <w:tcBorders>
              <w:left w:val="single" w:sz="4" w:space="0" w:color="auto"/>
            </w:tcBorders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5</w:t>
            </w:r>
          </w:p>
        </w:tc>
        <w:tc>
          <w:tcPr>
            <w:tcW w:w="939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939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939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15</w:t>
            </w:r>
          </w:p>
        </w:tc>
        <w:tc>
          <w:tcPr>
            <w:tcW w:w="940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100</w:t>
            </w:r>
          </w:p>
        </w:tc>
      </w:tr>
    </w:tbl>
    <w:p w:rsidR="00653446" w:rsidRPr="000B0D3F" w:rsidRDefault="00653446" w:rsidP="000B0D3F">
      <w:pPr>
        <w:pStyle w:val="Default"/>
        <w:spacing w:after="34"/>
        <w:jc w:val="both"/>
        <w:rPr>
          <w:sz w:val="28"/>
          <w:szCs w:val="28"/>
        </w:rPr>
      </w:pPr>
    </w:p>
    <w:p w:rsidR="008D2CFA" w:rsidRPr="00E144B5" w:rsidRDefault="008D2CFA" w:rsidP="008D2CFA">
      <w:pPr>
        <w:pStyle w:val="Default"/>
        <w:rPr>
          <w:sz w:val="28"/>
          <w:szCs w:val="28"/>
        </w:rPr>
      </w:pPr>
    </w:p>
    <w:p w:rsidR="008D2CFA" w:rsidRPr="00E144B5" w:rsidRDefault="008D2CFA" w:rsidP="00BE2469">
      <w:pPr>
        <w:pStyle w:val="Default"/>
        <w:jc w:val="both"/>
        <w:rPr>
          <w:sz w:val="28"/>
          <w:szCs w:val="28"/>
        </w:rPr>
      </w:pPr>
      <w:r w:rsidRPr="00E144B5">
        <w:rPr>
          <w:b/>
          <w:bCs/>
          <w:sz w:val="28"/>
          <w:szCs w:val="28"/>
        </w:rPr>
        <w:t xml:space="preserve">6. </w:t>
      </w:r>
      <w:r w:rsidR="003F78E1" w:rsidRPr="003F78E1">
        <w:rPr>
          <w:b/>
          <w:bCs/>
          <w:sz w:val="28"/>
          <w:szCs w:val="28"/>
        </w:rPr>
        <w:t>Порядок проведения</w:t>
      </w:r>
      <w:r w:rsidR="003F78E1">
        <w:rPr>
          <w:b/>
          <w:bCs/>
          <w:sz w:val="38"/>
          <w:szCs w:val="38"/>
        </w:rPr>
        <w:t xml:space="preserve"> </w:t>
      </w:r>
      <w:r w:rsidRPr="00E144B5">
        <w:rPr>
          <w:b/>
          <w:bCs/>
          <w:sz w:val="28"/>
          <w:szCs w:val="28"/>
        </w:rPr>
        <w:t xml:space="preserve"> всероссийской олимпиады школьников </w:t>
      </w:r>
    </w:p>
    <w:p w:rsidR="008D2CFA" w:rsidRPr="00E144B5" w:rsidRDefault="008D2CFA" w:rsidP="00BE2469">
      <w:pPr>
        <w:pStyle w:val="Default"/>
        <w:spacing w:after="34"/>
        <w:jc w:val="both"/>
        <w:rPr>
          <w:sz w:val="28"/>
          <w:szCs w:val="28"/>
        </w:rPr>
      </w:pPr>
      <w:r w:rsidRPr="00E144B5">
        <w:rPr>
          <w:sz w:val="28"/>
          <w:szCs w:val="28"/>
        </w:rPr>
        <w:t xml:space="preserve">6.1.  Все участники Олимпиады в обязательном порядке проходят процедуру регистрации. </w:t>
      </w:r>
    </w:p>
    <w:p w:rsidR="008D2CFA" w:rsidRPr="00E144B5" w:rsidRDefault="008D2CFA" w:rsidP="00BE2469">
      <w:pPr>
        <w:pStyle w:val="Default"/>
        <w:spacing w:after="34"/>
        <w:jc w:val="both"/>
        <w:rPr>
          <w:sz w:val="28"/>
          <w:szCs w:val="28"/>
        </w:rPr>
      </w:pPr>
      <w:r w:rsidRPr="00E144B5">
        <w:rPr>
          <w:sz w:val="28"/>
          <w:szCs w:val="28"/>
        </w:rPr>
        <w:t xml:space="preserve">6.2.  Регистрация </w:t>
      </w:r>
      <w:proofErr w:type="gramStart"/>
      <w:r w:rsidRPr="00E144B5">
        <w:rPr>
          <w:sz w:val="28"/>
          <w:szCs w:val="28"/>
        </w:rPr>
        <w:t>обучающихся</w:t>
      </w:r>
      <w:proofErr w:type="gramEnd"/>
      <w:r w:rsidRPr="00E144B5">
        <w:rPr>
          <w:sz w:val="28"/>
          <w:szCs w:val="28"/>
        </w:rPr>
        <w:t xml:space="preserve"> в месте проведения Олимпиады осуществляется Оргкомитетом перед началом ее проведения. </w:t>
      </w:r>
    </w:p>
    <w:p w:rsidR="003F78E1" w:rsidRPr="00E144B5" w:rsidRDefault="008D2CFA" w:rsidP="00BE2469">
      <w:pPr>
        <w:pStyle w:val="Default"/>
        <w:jc w:val="both"/>
        <w:rPr>
          <w:sz w:val="28"/>
          <w:szCs w:val="28"/>
        </w:rPr>
      </w:pPr>
      <w:r w:rsidRPr="00E144B5">
        <w:rPr>
          <w:sz w:val="28"/>
          <w:szCs w:val="28"/>
        </w:rPr>
        <w:t xml:space="preserve">6.3.  При регистрации участники получают информацию о том, в какой аудитории будет проходить Олимпиада. </w:t>
      </w:r>
    </w:p>
    <w:p w:rsidR="003F78E1" w:rsidRPr="003F78E1" w:rsidRDefault="00E144B5" w:rsidP="00BE2469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t>6.4.</w:t>
      </w:r>
      <w:r w:rsidR="003F78E1" w:rsidRPr="003F78E1">
        <w:rPr>
          <w:sz w:val="23"/>
          <w:szCs w:val="23"/>
        </w:rPr>
        <w:t xml:space="preserve"> </w:t>
      </w:r>
      <w:r w:rsidR="003F78E1" w:rsidRPr="003F78E1">
        <w:rPr>
          <w:sz w:val="28"/>
          <w:szCs w:val="28"/>
        </w:rPr>
        <w:t xml:space="preserve">До начала </w:t>
      </w:r>
      <w:r w:rsidR="003F78E1">
        <w:rPr>
          <w:sz w:val="28"/>
          <w:szCs w:val="28"/>
        </w:rPr>
        <w:t>Олимпиады</w:t>
      </w:r>
      <w:r w:rsidR="003F78E1" w:rsidRPr="003F78E1">
        <w:rPr>
          <w:sz w:val="28"/>
          <w:szCs w:val="28"/>
        </w:rPr>
        <w:t xml:space="preserve"> </w:t>
      </w:r>
      <w:r w:rsidR="003F78E1">
        <w:rPr>
          <w:sz w:val="28"/>
          <w:szCs w:val="28"/>
        </w:rPr>
        <w:t>организаторы (</w:t>
      </w:r>
      <w:r w:rsidR="003F78E1" w:rsidRPr="003F78E1">
        <w:rPr>
          <w:sz w:val="28"/>
          <w:szCs w:val="28"/>
        </w:rPr>
        <w:t>прокторы</w:t>
      </w:r>
      <w:r w:rsidR="003F78E1">
        <w:rPr>
          <w:sz w:val="28"/>
          <w:szCs w:val="28"/>
        </w:rPr>
        <w:t>)</w:t>
      </w:r>
      <w:r w:rsidR="003F78E1" w:rsidRPr="003F78E1">
        <w:rPr>
          <w:sz w:val="28"/>
          <w:szCs w:val="28"/>
        </w:rPr>
        <w:t xml:space="preserve"> проводят инструктаж участников олимпиады: информируют о продолжительности олимпиады, порядке подачи апелляции, о возможных причинах удаления с олимпиады, о времени и месте ознакомления с результатами.</w:t>
      </w:r>
    </w:p>
    <w:p w:rsidR="00E144B5" w:rsidRDefault="00E144B5" w:rsidP="00BE2469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lastRenderedPageBreak/>
        <w:t xml:space="preserve"> </w:t>
      </w:r>
      <w:r w:rsidR="003F78E1">
        <w:rPr>
          <w:sz w:val="26"/>
          <w:szCs w:val="26"/>
        </w:rPr>
        <w:t xml:space="preserve">6.5. </w:t>
      </w:r>
      <w:r w:rsidRPr="00E144B5">
        <w:rPr>
          <w:sz w:val="28"/>
          <w:szCs w:val="28"/>
        </w:rPr>
        <w:t>Во время проведения тура участник может выходить из аудитории только в сопровождении проктора, при этом его работа остается в аудитории. Время, потраченное на выход из аудитории, не компенсируется.</w:t>
      </w:r>
    </w:p>
    <w:p w:rsidR="003F78E1" w:rsidRDefault="003F78E1" w:rsidP="00BE2469">
      <w:pPr>
        <w:pStyle w:val="Default"/>
        <w:jc w:val="both"/>
        <w:rPr>
          <w:sz w:val="26"/>
          <w:szCs w:val="26"/>
        </w:rPr>
      </w:pPr>
    </w:p>
    <w:p w:rsidR="008D2CFA" w:rsidRDefault="008D2CFA" w:rsidP="00BE2469">
      <w:pPr>
        <w:pStyle w:val="Default"/>
        <w:jc w:val="both"/>
        <w:rPr>
          <w:sz w:val="26"/>
          <w:szCs w:val="26"/>
        </w:rPr>
      </w:pPr>
    </w:p>
    <w:p w:rsidR="008D2CFA" w:rsidRPr="00AB73F7" w:rsidRDefault="008D2CFA" w:rsidP="00AB73F7">
      <w:pPr>
        <w:pStyle w:val="Default"/>
        <w:spacing w:line="276" w:lineRule="auto"/>
        <w:jc w:val="both"/>
        <w:rPr>
          <w:sz w:val="28"/>
          <w:szCs w:val="28"/>
        </w:rPr>
      </w:pPr>
      <w:r w:rsidRPr="00AB73F7">
        <w:rPr>
          <w:b/>
          <w:bCs/>
          <w:sz w:val="28"/>
          <w:szCs w:val="28"/>
        </w:rPr>
        <w:t xml:space="preserve">7. Процедура разбора заданий и показ олимпиадных работ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7.1. Порядок, сроки и место проведения разбора олимпиадных заданий устанавливаются Оргкомитетом школьного этапа.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7.2.  Процедура разбора заданий проводится с целью информирования участников Олимпиады о правильных вариантах ответов на предложенные задания, объяснения допущенных ими ошибок и недочетов.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7.3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7.4.  В ходе разбора заданий представители жюри анализируют типичные ошибки, допущенные участниками Олимпиады, подробно объясняют критерии оценивания каждого из заданий и дают общую оценку по итогам выполнения всех заданий Олимпиады.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7.5.  На разборе заданий могут присутствовать все участники Олимпиады, а также их родители (законные представители).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7.6.  На показ работ допускаются только участники Олимпиады (без родителей и сопровождающих).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7.7.  Показ работ происходит в одной </w:t>
      </w:r>
      <w:r w:rsidR="00BE2469" w:rsidRPr="00AB73F7">
        <w:rPr>
          <w:sz w:val="28"/>
          <w:szCs w:val="28"/>
        </w:rPr>
        <w:t xml:space="preserve">из </w:t>
      </w:r>
      <w:r w:rsidRPr="00AB73F7">
        <w:rPr>
          <w:sz w:val="28"/>
          <w:szCs w:val="28"/>
        </w:rPr>
        <w:t xml:space="preserve"> аудитори</w:t>
      </w:r>
      <w:r w:rsidR="00BE2469" w:rsidRPr="00AB73F7">
        <w:rPr>
          <w:sz w:val="28"/>
          <w:szCs w:val="28"/>
        </w:rPr>
        <w:t>й</w:t>
      </w:r>
      <w:r w:rsidRPr="00AB73F7">
        <w:rPr>
          <w:sz w:val="28"/>
          <w:szCs w:val="28"/>
        </w:rPr>
        <w:t xml:space="preserve">, оборудованных столами для жюри и столами для участников, за которыми они самостоятельно просматривают свои работы.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7.8.  В ходе самостоятельного просмотра участники имеют право задать члену жюри вопросы по оценке выполненной работы. </w:t>
      </w:r>
    </w:p>
    <w:p w:rsidR="008D2CFA" w:rsidRPr="00AB73F7" w:rsidRDefault="008D2CFA" w:rsidP="00AB73F7">
      <w:pPr>
        <w:pStyle w:val="Default"/>
        <w:spacing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7.9.  В случае если жюри соглашается с аргументами участника по изменению оценки какого-либо задания в его работе, участник подает заявление на апелляцию. </w:t>
      </w:r>
    </w:p>
    <w:p w:rsidR="00BE2469" w:rsidRPr="00AB73F7" w:rsidRDefault="00BE2469" w:rsidP="00AB73F7">
      <w:pPr>
        <w:pStyle w:val="Default"/>
        <w:spacing w:line="276" w:lineRule="auto"/>
        <w:jc w:val="both"/>
        <w:rPr>
          <w:sz w:val="28"/>
          <w:szCs w:val="28"/>
        </w:rPr>
      </w:pPr>
    </w:p>
    <w:p w:rsidR="00BE2469" w:rsidRPr="00AB73F7" w:rsidRDefault="00BE2469" w:rsidP="00AB73F7">
      <w:pPr>
        <w:pStyle w:val="Default"/>
        <w:spacing w:line="276" w:lineRule="auto"/>
        <w:jc w:val="both"/>
        <w:rPr>
          <w:sz w:val="28"/>
          <w:szCs w:val="28"/>
        </w:rPr>
      </w:pPr>
      <w:r w:rsidRPr="00AB73F7">
        <w:rPr>
          <w:b/>
          <w:bCs/>
          <w:sz w:val="28"/>
          <w:szCs w:val="28"/>
        </w:rPr>
        <w:t xml:space="preserve">8. Рассмотрение апелляций участников всероссийской олимпиады школьников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8.1.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Олимпиады.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8.2. Порядок, сроки и место проведения апелляции устанавливаются Оргкомитетом школьного этапа олимпиады.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8.3. Апелляции участников Олимпиады рассматриваются членами жюри.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lastRenderedPageBreak/>
        <w:t xml:space="preserve">8.4. Рассмотрение апелляции проводится с участием самого участника олимпиады. Родители (законные представители) участников имеют право присутствовать при рассмотрении апелляции без права голоса.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8.5. Устные пояснения участника во время апелляции не оцениваются.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8.6. Процедура апелляции проводится с использованием </w:t>
      </w:r>
      <w:proofErr w:type="spellStart"/>
      <w:r w:rsidRPr="00AB73F7">
        <w:rPr>
          <w:sz w:val="28"/>
          <w:szCs w:val="28"/>
        </w:rPr>
        <w:t>видеофиксации</w:t>
      </w:r>
      <w:proofErr w:type="spellEnd"/>
      <w:r w:rsidRPr="00AB73F7">
        <w:rPr>
          <w:sz w:val="28"/>
          <w:szCs w:val="28"/>
        </w:rPr>
        <w:t xml:space="preserve">.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8.7. Решения по апелляции принимаются большинством голосов. В случае равенства голосов председатель жюри имеет право решающего голоса. </w:t>
      </w:r>
    </w:p>
    <w:p w:rsidR="00BE2469" w:rsidRDefault="00BE2469" w:rsidP="00BE2469">
      <w:pPr>
        <w:pStyle w:val="Default"/>
        <w:spacing w:after="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8.8. Процедура апелляции оформляется протоколом, который подписывается всеми членами жюри. </w:t>
      </w:r>
    </w:p>
    <w:p w:rsidR="00BE2469" w:rsidRDefault="00BE2469" w:rsidP="00BE2469">
      <w:pPr>
        <w:pStyle w:val="Default"/>
        <w:spacing w:after="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8.9.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BE2469" w:rsidRDefault="00BE2469" w:rsidP="00BE2469">
      <w:pPr>
        <w:pStyle w:val="Default"/>
        <w:spacing w:after="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8.10. Окончательные итоги Олимпиады определяет жюри с учетом проведения апелляции. </w:t>
      </w:r>
    </w:p>
    <w:p w:rsidR="00BE2469" w:rsidRDefault="00BE2469" w:rsidP="00BE2469">
      <w:pPr>
        <w:pStyle w:val="Default"/>
        <w:spacing w:after="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8.11. Решения по апелляции являются окончательными и пересмотру не подлежат. </w:t>
      </w:r>
    </w:p>
    <w:p w:rsidR="00BE2469" w:rsidRDefault="00BE2469" w:rsidP="00BE246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8.12. Измененные данные в рейтинговых таблицах результатов являются основанием для пересмотра списка победителей и призеров школьного этапа Олимпиады. </w:t>
      </w:r>
    </w:p>
    <w:p w:rsidR="00DB61B6" w:rsidRPr="000B0D3F" w:rsidRDefault="00DB61B6" w:rsidP="000B0D3F">
      <w:pPr>
        <w:jc w:val="both"/>
        <w:rPr>
          <w:sz w:val="28"/>
          <w:szCs w:val="28"/>
        </w:rPr>
      </w:pPr>
    </w:p>
    <w:sectPr w:rsidR="00DB61B6" w:rsidRPr="000B0D3F" w:rsidSect="00DB6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E6C05"/>
    <w:multiLevelType w:val="multilevel"/>
    <w:tmpl w:val="AA143A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B0D3F"/>
    <w:rsid w:val="000666CB"/>
    <w:rsid w:val="000B0D3F"/>
    <w:rsid w:val="002D3742"/>
    <w:rsid w:val="003620C0"/>
    <w:rsid w:val="003E14B4"/>
    <w:rsid w:val="003F78E1"/>
    <w:rsid w:val="0045665D"/>
    <w:rsid w:val="004F6533"/>
    <w:rsid w:val="005552A5"/>
    <w:rsid w:val="00653446"/>
    <w:rsid w:val="007361E3"/>
    <w:rsid w:val="008B397D"/>
    <w:rsid w:val="008D2CFA"/>
    <w:rsid w:val="00AB4C13"/>
    <w:rsid w:val="00AB73F7"/>
    <w:rsid w:val="00BE2469"/>
    <w:rsid w:val="00DB61B6"/>
    <w:rsid w:val="00E144B5"/>
    <w:rsid w:val="00E27E65"/>
    <w:rsid w:val="00E93A6C"/>
    <w:rsid w:val="00E9472B"/>
    <w:rsid w:val="00F44DF1"/>
    <w:rsid w:val="00F62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0D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link w:val="11"/>
    <w:rsid w:val="00E93A6C"/>
    <w:rPr>
      <w:rFonts w:ascii="Times New Roman" w:eastAsia="Times New Roman" w:hAnsi="Times New Roman" w:cs="Times New Roman"/>
      <w:spacing w:val="4"/>
      <w:sz w:val="18"/>
      <w:szCs w:val="18"/>
      <w:shd w:val="clear" w:color="auto" w:fill="FFFFFF"/>
    </w:rPr>
  </w:style>
  <w:style w:type="paragraph" w:customStyle="1" w:styleId="11">
    <w:name w:val="Основной текст11"/>
    <w:basedOn w:val="a"/>
    <w:link w:val="a3"/>
    <w:rsid w:val="00E93A6C"/>
    <w:pPr>
      <w:widowControl w:val="0"/>
      <w:shd w:val="clear" w:color="auto" w:fill="FFFFFF"/>
      <w:spacing w:after="7140" w:line="0" w:lineRule="atLeast"/>
      <w:ind w:hanging="1020"/>
      <w:jc w:val="center"/>
    </w:pPr>
    <w:rPr>
      <w:spacing w:val="4"/>
      <w:sz w:val="18"/>
      <w:szCs w:val="18"/>
      <w:lang w:eastAsia="en-US"/>
    </w:rPr>
  </w:style>
  <w:style w:type="paragraph" w:styleId="2">
    <w:name w:val="Body Text 2"/>
    <w:basedOn w:val="a"/>
    <w:link w:val="20"/>
    <w:rsid w:val="00E93A6C"/>
    <w:rPr>
      <w:b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E93A6C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table" w:styleId="a4">
    <w:name w:val="Table Grid"/>
    <w:basedOn w:val="a1"/>
    <w:uiPriority w:val="59"/>
    <w:rsid w:val="006534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8</cp:revision>
  <dcterms:created xsi:type="dcterms:W3CDTF">2018-09-05T16:02:00Z</dcterms:created>
  <dcterms:modified xsi:type="dcterms:W3CDTF">2018-09-06T04:00:00Z</dcterms:modified>
</cp:coreProperties>
</file>